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89799" w14:textId="3C3CE410" w:rsidR="00176BB7" w:rsidRPr="00176BB7" w:rsidRDefault="00176BB7" w:rsidP="002F1EE0">
      <w:pPr>
        <w:jc w:val="center"/>
        <w:rPr>
          <w:rFonts w:ascii="Times New Roman" w:hAnsi="Times New Roman" w:cs="Times New Roman"/>
          <w:bCs/>
          <w:i/>
          <w:lang w:val="tr-TR"/>
        </w:rPr>
      </w:pPr>
      <w:r w:rsidRPr="00176BB7">
        <w:rPr>
          <w:rFonts w:ascii="Times New Roman" w:hAnsi="Times New Roman" w:cs="Times New Roman"/>
          <w:bCs/>
          <w:i/>
          <w:lang w:val="tr-TR"/>
        </w:rPr>
        <w:t xml:space="preserve">Üniversite Senatosunun 24.03.2026 tarih ve 07 nolu toplantı tutanağının 1. maddesinin ekidir. </w:t>
      </w:r>
    </w:p>
    <w:p w14:paraId="070613BB" w14:textId="77777777" w:rsidR="00176BB7" w:rsidRDefault="00176BB7" w:rsidP="00176BB7">
      <w:pPr>
        <w:rPr>
          <w:rFonts w:ascii="Times New Roman" w:hAnsi="Times New Roman" w:cs="Times New Roman"/>
          <w:b/>
          <w:bCs/>
          <w:lang w:val="tr-TR"/>
        </w:rPr>
      </w:pPr>
    </w:p>
    <w:p w14:paraId="64E81597" w14:textId="77777777" w:rsidR="00176BB7" w:rsidRDefault="00190D8F" w:rsidP="002F1EE0">
      <w:pPr>
        <w:jc w:val="center"/>
        <w:rPr>
          <w:rFonts w:ascii="Times New Roman" w:hAnsi="Times New Roman" w:cs="Times New Roman"/>
          <w:b/>
          <w:bCs/>
          <w:lang w:val="tr-TR"/>
        </w:rPr>
      </w:pPr>
      <w:r>
        <w:rPr>
          <w:rFonts w:ascii="Times New Roman" w:hAnsi="Times New Roman" w:cs="Times New Roman"/>
          <w:b/>
          <w:bCs/>
          <w:lang w:val="tr-TR"/>
        </w:rPr>
        <w:t>GAZIANTEP ÜNİVERSİTESİ</w:t>
      </w:r>
      <w:r w:rsidR="002A3367" w:rsidRPr="00757283">
        <w:rPr>
          <w:rFonts w:ascii="Times New Roman" w:hAnsi="Times New Roman" w:cs="Times New Roman"/>
          <w:b/>
          <w:bCs/>
          <w:lang w:val="tr-TR"/>
        </w:rPr>
        <w:t xml:space="preserve"> </w:t>
      </w:r>
    </w:p>
    <w:p w14:paraId="6E220532" w14:textId="3691328C" w:rsidR="002A3367" w:rsidRPr="00757283" w:rsidRDefault="002A3367" w:rsidP="002F1EE0">
      <w:pPr>
        <w:jc w:val="center"/>
        <w:rPr>
          <w:rFonts w:ascii="Times New Roman" w:hAnsi="Times New Roman" w:cs="Times New Roman"/>
          <w:b/>
          <w:bCs/>
          <w:lang w:val="tr-TR"/>
        </w:rPr>
      </w:pPr>
      <w:r w:rsidRPr="00757283">
        <w:rPr>
          <w:rFonts w:ascii="Times New Roman" w:hAnsi="Times New Roman" w:cs="Times New Roman"/>
          <w:b/>
          <w:bCs/>
          <w:lang w:val="tr-TR"/>
        </w:rPr>
        <w:t xml:space="preserve">DOKTORA SONRASI SÖZLEŞMELİ ARAŞTIRMACI </w:t>
      </w:r>
      <w:r w:rsidR="00190D8F">
        <w:rPr>
          <w:rFonts w:ascii="Times New Roman" w:hAnsi="Times New Roman" w:cs="Times New Roman"/>
          <w:b/>
          <w:bCs/>
          <w:lang w:val="tr-TR"/>
        </w:rPr>
        <w:t>ÇALIŞMASINA İLİŞKİN YÖNERGE</w:t>
      </w:r>
    </w:p>
    <w:p w14:paraId="21F47B73" w14:textId="3B309DA7" w:rsidR="009C3DF7" w:rsidRPr="009C3DF7" w:rsidRDefault="009C3DF7" w:rsidP="009C3DF7">
      <w:pPr>
        <w:jc w:val="center"/>
        <w:rPr>
          <w:rFonts w:ascii="Times New Roman" w:hAnsi="Times New Roman" w:cs="Times New Roman"/>
          <w:b/>
          <w:bCs/>
          <w:lang w:val="tr-TR"/>
        </w:rPr>
      </w:pPr>
      <w:r w:rsidRPr="009C3DF7">
        <w:rPr>
          <w:rFonts w:ascii="Times New Roman" w:hAnsi="Times New Roman" w:cs="Times New Roman"/>
          <w:b/>
          <w:bCs/>
          <w:lang w:val="tr-TR"/>
        </w:rPr>
        <w:t>BİRİNCİ BÖLÜM</w:t>
      </w:r>
    </w:p>
    <w:p w14:paraId="308714FD" w14:textId="70615101" w:rsidR="002A3367" w:rsidRPr="009C3DF7" w:rsidRDefault="00ED54AA" w:rsidP="009C3DF7">
      <w:pPr>
        <w:jc w:val="center"/>
        <w:rPr>
          <w:rFonts w:ascii="Times New Roman" w:hAnsi="Times New Roman" w:cs="Times New Roman"/>
          <w:b/>
          <w:bCs/>
          <w:lang w:val="tr-TR"/>
        </w:rPr>
      </w:pPr>
      <w:r>
        <w:rPr>
          <w:rFonts w:ascii="Times New Roman" w:hAnsi="Times New Roman" w:cs="Times New Roman"/>
          <w:b/>
          <w:bCs/>
          <w:lang w:val="tr-TR"/>
        </w:rPr>
        <w:t>Amaç, Kapsam, Dayanak, Tanımlar ve Kısaltmalar</w:t>
      </w:r>
    </w:p>
    <w:p w14:paraId="7D0F3EE7" w14:textId="7BE3198D" w:rsidR="002F1EE0" w:rsidRPr="00757283" w:rsidRDefault="002F1EE0" w:rsidP="002F1EE0">
      <w:pPr>
        <w:jc w:val="both"/>
        <w:rPr>
          <w:rFonts w:ascii="Times New Roman" w:hAnsi="Times New Roman" w:cs="Times New Roman"/>
          <w:b/>
          <w:bCs/>
          <w:lang w:val="tr-TR"/>
        </w:rPr>
      </w:pPr>
      <w:r w:rsidRPr="00757283">
        <w:rPr>
          <w:rFonts w:ascii="Times New Roman" w:hAnsi="Times New Roman" w:cs="Times New Roman"/>
          <w:b/>
          <w:bCs/>
          <w:lang w:val="tr-TR"/>
        </w:rPr>
        <w:t>Amaç</w:t>
      </w:r>
    </w:p>
    <w:p w14:paraId="5D0F64A4" w14:textId="31518583" w:rsidR="002A3367" w:rsidRPr="00757283" w:rsidRDefault="002F1EE0" w:rsidP="002F1EE0">
      <w:pPr>
        <w:jc w:val="both"/>
        <w:rPr>
          <w:rFonts w:ascii="Times New Roman" w:hAnsi="Times New Roman" w:cs="Times New Roman"/>
          <w:lang w:val="tr-TR"/>
        </w:rPr>
      </w:pPr>
      <w:r w:rsidRPr="00757283">
        <w:rPr>
          <w:rFonts w:ascii="Times New Roman" w:hAnsi="Times New Roman" w:cs="Times New Roman"/>
          <w:b/>
          <w:bCs/>
          <w:lang w:val="tr-TR"/>
        </w:rPr>
        <w:t xml:space="preserve">Madde 1 </w:t>
      </w:r>
      <w:r w:rsidRPr="00757283">
        <w:rPr>
          <w:rFonts w:ascii="Times New Roman" w:hAnsi="Times New Roman" w:cs="Times New Roman"/>
          <w:lang w:val="tr-TR"/>
        </w:rPr>
        <w:t>– Bu yönergenin amacı, Doktora Sonrası Araştırma ve Araştırmacı Programı</w:t>
      </w:r>
      <w:r w:rsidR="00EB512D">
        <w:rPr>
          <w:rFonts w:ascii="Times New Roman" w:hAnsi="Times New Roman" w:cs="Times New Roman"/>
          <w:lang w:val="tr-TR"/>
        </w:rPr>
        <w:t xml:space="preserve"> </w:t>
      </w:r>
      <w:r w:rsidRPr="00757283">
        <w:rPr>
          <w:rFonts w:ascii="Times New Roman" w:hAnsi="Times New Roman" w:cs="Times New Roman"/>
          <w:lang w:val="tr-TR"/>
        </w:rPr>
        <w:t xml:space="preserve">kapsamında doktora sonrası araştırmacıların çalıştırılması, konusunda uzman öğretim üyeleri ile ortak </w:t>
      </w:r>
      <w:r w:rsidR="0066762A">
        <w:rPr>
          <w:rFonts w:ascii="Times New Roman" w:hAnsi="Times New Roman" w:cs="Times New Roman"/>
          <w:lang w:val="tr-TR"/>
        </w:rPr>
        <w:t>bilimsel çalışma</w:t>
      </w:r>
      <w:r w:rsidRPr="00757283">
        <w:rPr>
          <w:rFonts w:ascii="Times New Roman" w:hAnsi="Times New Roman" w:cs="Times New Roman"/>
          <w:lang w:val="tr-TR"/>
        </w:rPr>
        <w:t xml:space="preserve"> yapmalarının teşvik edilmesi ilgili usul ve esasları belirlemektir. </w:t>
      </w:r>
      <w:r w:rsidR="00EA01D2">
        <w:rPr>
          <w:rFonts w:ascii="Times New Roman" w:hAnsi="Times New Roman" w:cs="Times New Roman"/>
          <w:lang w:val="tr-TR"/>
        </w:rPr>
        <w:t xml:space="preserve">Gaziantep Üniversitesi </w:t>
      </w:r>
      <w:r w:rsidR="002A3367" w:rsidRPr="00757283">
        <w:rPr>
          <w:rFonts w:ascii="Times New Roman" w:hAnsi="Times New Roman" w:cs="Times New Roman"/>
          <w:lang w:val="tr-TR"/>
        </w:rPr>
        <w:t>Doktora Sonrası Araştırmacı Programı</w:t>
      </w:r>
      <w:r w:rsidRPr="00757283">
        <w:rPr>
          <w:rFonts w:ascii="Times New Roman" w:hAnsi="Times New Roman" w:cs="Times New Roman"/>
          <w:lang w:val="tr-TR"/>
        </w:rPr>
        <w:t xml:space="preserve"> </w:t>
      </w:r>
      <w:r w:rsidR="002A3367" w:rsidRPr="00757283">
        <w:rPr>
          <w:rFonts w:ascii="Times New Roman" w:hAnsi="Times New Roman" w:cs="Times New Roman"/>
          <w:lang w:val="tr-TR"/>
        </w:rPr>
        <w:t xml:space="preserve">(DOSAP), farklı disiplinlerden gelen araştırmacıların kariyer gelişimini desteklemektir. </w:t>
      </w:r>
    </w:p>
    <w:p w14:paraId="4BA132D5" w14:textId="77777777" w:rsidR="002F1EE0" w:rsidRPr="00757283" w:rsidRDefault="002F1EE0" w:rsidP="002F1EE0">
      <w:pPr>
        <w:jc w:val="both"/>
        <w:rPr>
          <w:rFonts w:ascii="Times New Roman" w:hAnsi="Times New Roman" w:cs="Times New Roman"/>
          <w:lang w:val="tr-TR"/>
        </w:rPr>
      </w:pPr>
    </w:p>
    <w:p w14:paraId="4A6322DA" w14:textId="24CD988C" w:rsidR="002F1EE0" w:rsidRPr="00757283" w:rsidRDefault="002F1EE0" w:rsidP="002F1EE0">
      <w:pPr>
        <w:jc w:val="both"/>
        <w:rPr>
          <w:rFonts w:ascii="Times New Roman" w:hAnsi="Times New Roman" w:cs="Times New Roman"/>
          <w:b/>
          <w:bCs/>
          <w:lang w:val="tr-TR"/>
        </w:rPr>
      </w:pPr>
      <w:r w:rsidRPr="00757283">
        <w:rPr>
          <w:rFonts w:ascii="Times New Roman" w:hAnsi="Times New Roman" w:cs="Times New Roman"/>
          <w:b/>
          <w:bCs/>
          <w:lang w:val="tr-TR"/>
        </w:rPr>
        <w:t>Kapsam</w:t>
      </w:r>
    </w:p>
    <w:p w14:paraId="5821DEDB" w14:textId="0E2723DB" w:rsidR="00F94C7E" w:rsidRPr="00F94C7E" w:rsidRDefault="002F1EE0" w:rsidP="002F1EE0">
      <w:pPr>
        <w:jc w:val="both"/>
        <w:rPr>
          <w:rFonts w:ascii="Times New Roman" w:hAnsi="Times New Roman" w:cs="Times New Roman"/>
          <w:lang w:val="tr-TR"/>
        </w:rPr>
      </w:pPr>
      <w:r w:rsidRPr="00757283">
        <w:rPr>
          <w:rFonts w:ascii="Times New Roman" w:hAnsi="Times New Roman" w:cs="Times New Roman"/>
          <w:b/>
          <w:bCs/>
          <w:lang w:val="tr-TR"/>
        </w:rPr>
        <w:t xml:space="preserve">Madde 2 </w:t>
      </w:r>
      <w:r w:rsidRPr="00757283">
        <w:rPr>
          <w:rFonts w:ascii="Times New Roman" w:hAnsi="Times New Roman" w:cs="Times New Roman"/>
          <w:lang w:val="tr-TR"/>
        </w:rPr>
        <w:t xml:space="preserve">– </w:t>
      </w:r>
      <w:r w:rsidR="00F94C7E" w:rsidRPr="00EA01D2">
        <w:rPr>
          <w:rFonts w:ascii="Times New Roman" w:eastAsia="Times New Roman" w:hAnsi="Times New Roman" w:cs="Times New Roman"/>
          <w:szCs w:val="24"/>
          <w:lang w:val="tr-TR"/>
        </w:rPr>
        <w:t xml:space="preserve">Bu yönerge; DOSAP kapsamında doktora derecesi ile tıpta ve diş hekimliğinde uzmanlık veya sanatta yeterlilik derecesi almış kişilerin Ar-Ge çalışmaları yapmak, mesleki deneyimlerini artırmak için geçici bir süreyle görevlendirilerek </w:t>
      </w:r>
      <w:r w:rsidR="00190D8F" w:rsidRPr="00EA01D2">
        <w:rPr>
          <w:rFonts w:ascii="Times New Roman" w:eastAsia="Times New Roman" w:hAnsi="Times New Roman" w:cs="Times New Roman"/>
          <w:szCs w:val="24"/>
          <w:lang w:val="tr-TR"/>
        </w:rPr>
        <w:t>Gaziantep Üniversitesinde</w:t>
      </w:r>
      <w:r w:rsidR="00F94C7E" w:rsidRPr="00EA01D2">
        <w:rPr>
          <w:rFonts w:ascii="Times New Roman" w:eastAsia="Times New Roman" w:hAnsi="Times New Roman" w:cs="Times New Roman"/>
          <w:szCs w:val="24"/>
          <w:lang w:val="tr-TR"/>
        </w:rPr>
        <w:t xml:space="preserve"> kendi alanlarında uzmanlaşmış öğretim üyeleri ile birlikte araştırma yapmalarına ilişkin başvuru, kabul ve uygulama ile ilgili usul ve esasları kapsamaktadır.</w:t>
      </w:r>
    </w:p>
    <w:p w14:paraId="3675B4FC" w14:textId="77777777" w:rsidR="002F1EE0" w:rsidRPr="00757283" w:rsidRDefault="002F1EE0" w:rsidP="002F1EE0">
      <w:pPr>
        <w:jc w:val="both"/>
        <w:rPr>
          <w:rFonts w:ascii="Times New Roman" w:hAnsi="Times New Roman" w:cs="Times New Roman"/>
          <w:lang w:val="tr-TR"/>
        </w:rPr>
      </w:pPr>
    </w:p>
    <w:p w14:paraId="016C4B60" w14:textId="702C575E" w:rsidR="00757283" w:rsidRPr="00757283" w:rsidRDefault="00757283" w:rsidP="00757283">
      <w:pPr>
        <w:jc w:val="both"/>
        <w:rPr>
          <w:rFonts w:ascii="Times New Roman" w:hAnsi="Times New Roman" w:cs="Times New Roman"/>
          <w:b/>
          <w:bCs/>
          <w:lang w:val="tr-TR"/>
        </w:rPr>
      </w:pPr>
      <w:r w:rsidRPr="00757283">
        <w:rPr>
          <w:rFonts w:ascii="Times New Roman" w:hAnsi="Times New Roman" w:cs="Times New Roman"/>
          <w:b/>
          <w:bCs/>
          <w:lang w:val="tr-TR"/>
        </w:rPr>
        <w:t>Dayanak</w:t>
      </w:r>
    </w:p>
    <w:p w14:paraId="0AB77907" w14:textId="2A128610" w:rsidR="002A3367" w:rsidRPr="00757283" w:rsidRDefault="00757283" w:rsidP="002F1EE0">
      <w:pPr>
        <w:jc w:val="both"/>
        <w:rPr>
          <w:rFonts w:ascii="Times New Roman" w:hAnsi="Times New Roman" w:cs="Times New Roman"/>
          <w:lang w:val="tr-TR"/>
        </w:rPr>
      </w:pPr>
      <w:r w:rsidRPr="00757283">
        <w:rPr>
          <w:rFonts w:ascii="Times New Roman" w:hAnsi="Times New Roman" w:cs="Times New Roman"/>
          <w:b/>
          <w:bCs/>
          <w:lang w:val="tr-TR"/>
        </w:rPr>
        <w:t xml:space="preserve">Madde 3 </w:t>
      </w:r>
      <w:r w:rsidRPr="00757283">
        <w:rPr>
          <w:rFonts w:ascii="Times New Roman" w:hAnsi="Times New Roman" w:cs="Times New Roman"/>
          <w:lang w:val="tr-TR"/>
        </w:rPr>
        <w:t>– Bu yönerge, 2547 sayılı Yükseköğretim Kanununun; 4 üncü maddesinin birinci fıkrasının (c) bendi, 58 inci maddesinin (b) fıkrası ile Ek 28 inci maddesine ve aynı kanunun Doktora Sonrası Araştırmacı İstihdamı başlıklı Ek 34</w:t>
      </w:r>
      <w:r w:rsidR="0066762A">
        <w:rPr>
          <w:rFonts w:ascii="Times New Roman" w:hAnsi="Times New Roman" w:cs="Times New Roman"/>
          <w:lang w:val="tr-TR"/>
        </w:rPr>
        <w:t xml:space="preserve"> </w:t>
      </w:r>
      <w:r w:rsidR="0066762A" w:rsidRPr="00757283">
        <w:rPr>
          <w:rFonts w:ascii="Times New Roman" w:hAnsi="Times New Roman" w:cs="Times New Roman"/>
          <w:lang w:val="tr-TR"/>
        </w:rPr>
        <w:t>üncü</w:t>
      </w:r>
      <w:r w:rsidR="002D5242">
        <w:rPr>
          <w:rFonts w:ascii="Times New Roman" w:hAnsi="Times New Roman" w:cs="Times New Roman"/>
          <w:lang w:val="tr-TR"/>
        </w:rPr>
        <w:t xml:space="preserve"> ve Ek</w:t>
      </w:r>
      <w:r w:rsidR="0066762A">
        <w:rPr>
          <w:rFonts w:ascii="Times New Roman" w:hAnsi="Times New Roman" w:cs="Times New Roman"/>
          <w:lang w:val="tr-TR"/>
        </w:rPr>
        <w:t xml:space="preserve"> 46 ncı</w:t>
      </w:r>
      <w:r w:rsidRPr="00757283">
        <w:rPr>
          <w:rFonts w:ascii="Times New Roman" w:hAnsi="Times New Roman" w:cs="Times New Roman"/>
          <w:lang w:val="tr-TR"/>
        </w:rPr>
        <w:t xml:space="preserve"> maddesindeki hükümlere dayanılarak hazırlanmıştır. </w:t>
      </w:r>
      <w:r w:rsidR="002A3367" w:rsidRPr="00757283">
        <w:rPr>
          <w:rFonts w:ascii="Times New Roman" w:hAnsi="Times New Roman" w:cs="Times New Roman"/>
          <w:lang w:val="tr-TR"/>
        </w:rPr>
        <w:t>DOSAP programı kapsamında istihdam edilecek personelin sözleşme süreçlerinde; Yükseköğretim Kurulu tarafından kabul edilen “Devlet Yükseköğretim Kurumlarında Doktora Sonrası Sözleşmeli Araştırmacı Çalıştırılmasına İlişkin Usul ve Esaslar”</w:t>
      </w:r>
      <w:r w:rsidR="002D5242">
        <w:rPr>
          <w:rFonts w:ascii="Times New Roman" w:hAnsi="Times New Roman" w:cs="Times New Roman"/>
          <w:lang w:val="tr-TR"/>
        </w:rPr>
        <w:t xml:space="preserve"> ve “</w:t>
      </w:r>
      <w:r w:rsidR="002D5242" w:rsidRPr="002D5242">
        <w:rPr>
          <w:rFonts w:ascii="Times New Roman" w:hAnsi="Times New Roman" w:cs="Times New Roman"/>
          <w:lang w:val="tr-TR"/>
        </w:rPr>
        <w:t>Devlet Yükseköğretim Kurumlarında Doktora Derecesine Sahip Nitelikli Araştırmacıların Yükseköğretim Kurumlarında Kısmi Zamanlı Görevlendirilmesine İlişkin Usul ve Esaslar</w:t>
      </w:r>
      <w:r w:rsidR="002D5242">
        <w:rPr>
          <w:rFonts w:ascii="Times New Roman" w:hAnsi="Times New Roman" w:cs="Times New Roman"/>
          <w:lang w:val="tr-TR"/>
        </w:rPr>
        <w:t xml:space="preserve">” </w:t>
      </w:r>
      <w:r w:rsidR="002D5242" w:rsidRPr="00757283">
        <w:rPr>
          <w:rFonts w:ascii="Times New Roman" w:hAnsi="Times New Roman" w:cs="Times New Roman"/>
          <w:lang w:val="tr-TR"/>
        </w:rPr>
        <w:t>takip</w:t>
      </w:r>
      <w:r w:rsidR="002A3367" w:rsidRPr="00757283">
        <w:rPr>
          <w:rFonts w:ascii="Times New Roman" w:hAnsi="Times New Roman" w:cs="Times New Roman"/>
          <w:lang w:val="tr-TR"/>
        </w:rPr>
        <w:t xml:space="preserve"> edilecektir.</w:t>
      </w:r>
      <w:r w:rsidR="002D5242">
        <w:rPr>
          <w:rFonts w:ascii="Times New Roman" w:hAnsi="Times New Roman" w:cs="Times New Roman"/>
          <w:lang w:val="tr-TR"/>
        </w:rPr>
        <w:t xml:space="preserve"> </w:t>
      </w:r>
    </w:p>
    <w:p w14:paraId="2FCCC703" w14:textId="77777777" w:rsidR="00757283" w:rsidRPr="00757283" w:rsidRDefault="00757283" w:rsidP="002F1EE0">
      <w:pPr>
        <w:jc w:val="both"/>
        <w:rPr>
          <w:rFonts w:ascii="Times New Roman" w:hAnsi="Times New Roman" w:cs="Times New Roman"/>
          <w:lang w:val="tr-TR"/>
        </w:rPr>
      </w:pPr>
    </w:p>
    <w:p w14:paraId="1DCCCCA0" w14:textId="62704549" w:rsidR="00757283" w:rsidRPr="00757283" w:rsidRDefault="00757283" w:rsidP="00757283">
      <w:pPr>
        <w:jc w:val="both"/>
        <w:rPr>
          <w:rFonts w:ascii="Times New Roman" w:hAnsi="Times New Roman" w:cs="Times New Roman"/>
          <w:b/>
          <w:bCs/>
          <w:lang w:val="tr-TR"/>
        </w:rPr>
      </w:pPr>
      <w:r w:rsidRPr="00757283">
        <w:rPr>
          <w:rFonts w:ascii="Times New Roman" w:hAnsi="Times New Roman" w:cs="Times New Roman"/>
          <w:b/>
          <w:bCs/>
          <w:lang w:val="tr-TR"/>
        </w:rPr>
        <w:t xml:space="preserve">Tanımlar ve </w:t>
      </w:r>
      <w:r w:rsidR="00ED54AA">
        <w:rPr>
          <w:rFonts w:ascii="Times New Roman" w:hAnsi="Times New Roman" w:cs="Times New Roman"/>
          <w:b/>
          <w:bCs/>
          <w:lang w:val="tr-TR"/>
        </w:rPr>
        <w:t>K</w:t>
      </w:r>
      <w:r w:rsidRPr="00757283">
        <w:rPr>
          <w:rFonts w:ascii="Times New Roman" w:hAnsi="Times New Roman" w:cs="Times New Roman"/>
          <w:b/>
          <w:bCs/>
          <w:lang w:val="tr-TR"/>
        </w:rPr>
        <w:t>ısaltmalar</w:t>
      </w:r>
    </w:p>
    <w:p w14:paraId="56D3B2C2" w14:textId="06E4E2BE" w:rsidR="009C3DF7" w:rsidRDefault="00757283" w:rsidP="00757283">
      <w:pPr>
        <w:jc w:val="both"/>
        <w:rPr>
          <w:rFonts w:ascii="Times New Roman" w:hAnsi="Times New Roman" w:cs="Times New Roman"/>
          <w:lang w:val="tr-TR"/>
        </w:rPr>
      </w:pPr>
      <w:r w:rsidRPr="00757283">
        <w:rPr>
          <w:rFonts w:ascii="Times New Roman" w:hAnsi="Times New Roman" w:cs="Times New Roman"/>
          <w:b/>
          <w:bCs/>
          <w:lang w:val="tr-TR"/>
        </w:rPr>
        <w:t xml:space="preserve">Madde </w:t>
      </w:r>
      <w:r w:rsidR="00ED54AA">
        <w:rPr>
          <w:rFonts w:ascii="Times New Roman" w:hAnsi="Times New Roman" w:cs="Times New Roman"/>
          <w:b/>
          <w:bCs/>
          <w:lang w:val="tr-TR"/>
        </w:rPr>
        <w:t>4</w:t>
      </w:r>
      <w:r w:rsidRPr="00757283">
        <w:rPr>
          <w:rFonts w:ascii="Times New Roman" w:hAnsi="Times New Roman" w:cs="Times New Roman"/>
          <w:b/>
          <w:bCs/>
          <w:lang w:val="tr-TR"/>
        </w:rPr>
        <w:t xml:space="preserve"> </w:t>
      </w:r>
      <w:r w:rsidRPr="00757283">
        <w:rPr>
          <w:rFonts w:ascii="Times New Roman" w:hAnsi="Times New Roman" w:cs="Times New Roman"/>
          <w:lang w:val="tr-TR"/>
        </w:rPr>
        <w:t>–</w:t>
      </w:r>
      <w:r w:rsidR="009C3DF7">
        <w:rPr>
          <w:rFonts w:ascii="Times New Roman" w:hAnsi="Times New Roman" w:cs="Times New Roman"/>
          <w:lang w:val="tr-TR"/>
        </w:rPr>
        <w:t xml:space="preserve"> </w:t>
      </w:r>
      <w:r w:rsidR="009C3DF7" w:rsidRPr="009C3DF7">
        <w:rPr>
          <w:rFonts w:ascii="Times New Roman" w:hAnsi="Times New Roman" w:cs="Times New Roman"/>
          <w:lang w:val="tr-TR"/>
        </w:rPr>
        <w:t xml:space="preserve">Bu yönergede geçen; </w:t>
      </w:r>
    </w:p>
    <w:p w14:paraId="7B12C405" w14:textId="2D1BC8C9" w:rsidR="009C3DF7" w:rsidRDefault="009C3DF7" w:rsidP="000136F9">
      <w:pPr>
        <w:ind w:left="426"/>
        <w:jc w:val="both"/>
        <w:rPr>
          <w:rFonts w:ascii="Times New Roman" w:hAnsi="Times New Roman" w:cs="Times New Roman"/>
          <w:lang w:val="tr-TR"/>
        </w:rPr>
      </w:pPr>
      <w:r w:rsidRPr="009C3DF7">
        <w:rPr>
          <w:rFonts w:ascii="Times New Roman" w:hAnsi="Times New Roman" w:cs="Times New Roman"/>
          <w:lang w:val="tr-TR"/>
        </w:rPr>
        <w:t>a) Araştırmacı: Doktorasını / Sanatta yeterliliğini tamamlamış</w:t>
      </w:r>
      <w:r w:rsidR="00BF1232">
        <w:rPr>
          <w:rFonts w:ascii="Times New Roman" w:hAnsi="Times New Roman" w:cs="Times New Roman"/>
          <w:lang w:val="tr-TR"/>
        </w:rPr>
        <w:t xml:space="preserve"> ve üzerinden 7 yıl geçmemiş (bayanlara ait özel koşul-Madde 6’ya bakınız)</w:t>
      </w:r>
      <w:r w:rsidRPr="009C3DF7">
        <w:rPr>
          <w:rFonts w:ascii="Times New Roman" w:hAnsi="Times New Roman" w:cs="Times New Roman"/>
          <w:lang w:val="tr-TR"/>
        </w:rPr>
        <w:t xml:space="preserve"> 2547 sayılı Kanunun Doktora Sonrası Araştırmacı İstihdamı başlıklı Ek 34 üncü maddesine göre çalıştırılan kişiyi, </w:t>
      </w:r>
    </w:p>
    <w:p w14:paraId="37ABB803" w14:textId="77777777" w:rsidR="009C3DF7" w:rsidRDefault="009C3DF7" w:rsidP="000136F9">
      <w:pPr>
        <w:ind w:left="426"/>
        <w:jc w:val="both"/>
        <w:rPr>
          <w:rFonts w:ascii="Times New Roman" w:hAnsi="Times New Roman" w:cs="Times New Roman"/>
          <w:lang w:val="tr-TR"/>
        </w:rPr>
      </w:pPr>
      <w:r w:rsidRPr="009C3DF7">
        <w:rPr>
          <w:rFonts w:ascii="Times New Roman" w:hAnsi="Times New Roman" w:cs="Times New Roman"/>
          <w:lang w:val="tr-TR"/>
        </w:rPr>
        <w:t xml:space="preserve">b) Danışman: Araştırmacı tarafından sunulan projenin yürütülmesi aşamasında bilgi ve tecrübesine ihtiyaç duyulan öğretim elemanını, </w:t>
      </w:r>
    </w:p>
    <w:p w14:paraId="2BABB85A" w14:textId="77777777" w:rsidR="009C3DF7" w:rsidRDefault="009C3DF7" w:rsidP="000136F9">
      <w:pPr>
        <w:ind w:left="426"/>
        <w:jc w:val="both"/>
        <w:rPr>
          <w:rFonts w:ascii="Times New Roman" w:hAnsi="Times New Roman" w:cs="Times New Roman"/>
          <w:lang w:val="tr-TR"/>
        </w:rPr>
      </w:pPr>
      <w:r>
        <w:rPr>
          <w:rFonts w:ascii="Times New Roman" w:hAnsi="Times New Roman" w:cs="Times New Roman"/>
          <w:lang w:val="tr-TR"/>
        </w:rPr>
        <w:t>c</w:t>
      </w:r>
      <w:r w:rsidRPr="009C3DF7">
        <w:rPr>
          <w:rFonts w:ascii="Times New Roman" w:hAnsi="Times New Roman" w:cs="Times New Roman"/>
          <w:lang w:val="tr-TR"/>
        </w:rPr>
        <w:t xml:space="preserve">) </w:t>
      </w:r>
      <w:r>
        <w:rPr>
          <w:rFonts w:ascii="Times New Roman" w:hAnsi="Times New Roman" w:cs="Times New Roman"/>
          <w:lang w:val="tr-TR"/>
        </w:rPr>
        <w:t>GAÜN</w:t>
      </w:r>
      <w:r w:rsidRPr="009C3DF7">
        <w:rPr>
          <w:rFonts w:ascii="Times New Roman" w:hAnsi="Times New Roman" w:cs="Times New Roman"/>
          <w:lang w:val="tr-TR"/>
        </w:rPr>
        <w:t xml:space="preserve">-DOSAP: </w:t>
      </w:r>
      <w:r>
        <w:rPr>
          <w:rFonts w:ascii="Times New Roman" w:hAnsi="Times New Roman" w:cs="Times New Roman"/>
          <w:lang w:val="tr-TR"/>
        </w:rPr>
        <w:t>Gaziantep</w:t>
      </w:r>
      <w:r w:rsidRPr="009C3DF7">
        <w:rPr>
          <w:rFonts w:ascii="Times New Roman" w:hAnsi="Times New Roman" w:cs="Times New Roman"/>
          <w:lang w:val="tr-TR"/>
        </w:rPr>
        <w:t xml:space="preserve"> Üniversitesi doktora sonrası araştırma ve araştırmacı programını, </w:t>
      </w:r>
    </w:p>
    <w:p w14:paraId="63B252F3" w14:textId="4C92B4C2"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t>ç</w:t>
      </w:r>
      <w:r w:rsidR="009C3DF7" w:rsidRPr="009C3DF7">
        <w:rPr>
          <w:rFonts w:ascii="Times New Roman" w:hAnsi="Times New Roman" w:cs="Times New Roman"/>
          <w:lang w:val="tr-TR"/>
        </w:rPr>
        <w:t xml:space="preserve">) DOSAP Komisyonu: Doktora sonrası araştırma ve araştırmacı programı Komisyonunu, </w:t>
      </w:r>
    </w:p>
    <w:p w14:paraId="21B75D9E" w14:textId="6E23F170"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lastRenderedPageBreak/>
        <w:t>d</w:t>
      </w:r>
      <w:r w:rsidR="009C3DF7" w:rsidRPr="009C3DF7">
        <w:rPr>
          <w:rFonts w:ascii="Times New Roman" w:hAnsi="Times New Roman" w:cs="Times New Roman"/>
          <w:lang w:val="tr-TR"/>
        </w:rPr>
        <w:t xml:space="preserve">) Programın Süresi: Araştırmacının görevlendirildiği veya çalıştığı süreyi, </w:t>
      </w:r>
      <w:bookmarkStart w:id="0" w:name="_GoBack"/>
      <w:bookmarkEnd w:id="0"/>
    </w:p>
    <w:p w14:paraId="0FFE9AB5" w14:textId="30E1B414"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t>e</w:t>
      </w:r>
      <w:r w:rsidR="009C3DF7" w:rsidRPr="009C3DF7">
        <w:rPr>
          <w:rFonts w:ascii="Times New Roman" w:hAnsi="Times New Roman" w:cs="Times New Roman"/>
          <w:lang w:val="tr-TR"/>
        </w:rPr>
        <w:t xml:space="preserve">) Rektörlük: </w:t>
      </w:r>
      <w:r w:rsidR="009C3DF7">
        <w:rPr>
          <w:rFonts w:ascii="Times New Roman" w:hAnsi="Times New Roman" w:cs="Times New Roman"/>
          <w:lang w:val="tr-TR"/>
        </w:rPr>
        <w:t>Gaziantep</w:t>
      </w:r>
      <w:r w:rsidR="009C3DF7" w:rsidRPr="009C3DF7">
        <w:rPr>
          <w:rFonts w:ascii="Times New Roman" w:hAnsi="Times New Roman" w:cs="Times New Roman"/>
          <w:lang w:val="tr-TR"/>
        </w:rPr>
        <w:t xml:space="preserve"> Üniversitesi Rektörlüğünü, </w:t>
      </w:r>
    </w:p>
    <w:p w14:paraId="4C3CA240" w14:textId="1859CF89"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t>f</w:t>
      </w:r>
      <w:r w:rsidR="009C3DF7" w:rsidRPr="009C3DF7">
        <w:rPr>
          <w:rFonts w:ascii="Times New Roman" w:hAnsi="Times New Roman" w:cs="Times New Roman"/>
          <w:lang w:val="tr-TR"/>
        </w:rPr>
        <w:t xml:space="preserve">) Senato: </w:t>
      </w:r>
      <w:r w:rsidR="009C3DF7">
        <w:rPr>
          <w:rFonts w:ascii="Times New Roman" w:hAnsi="Times New Roman" w:cs="Times New Roman"/>
          <w:lang w:val="tr-TR"/>
        </w:rPr>
        <w:t>Gaziantep</w:t>
      </w:r>
      <w:r w:rsidR="009C3DF7" w:rsidRPr="009C3DF7">
        <w:rPr>
          <w:rFonts w:ascii="Times New Roman" w:hAnsi="Times New Roman" w:cs="Times New Roman"/>
          <w:lang w:val="tr-TR"/>
        </w:rPr>
        <w:t xml:space="preserve"> Üniversitesi Senatosunu, </w:t>
      </w:r>
    </w:p>
    <w:p w14:paraId="142FEAE5" w14:textId="452C96EF"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t>g</w:t>
      </w:r>
      <w:r w:rsidR="009C3DF7" w:rsidRPr="009C3DF7">
        <w:rPr>
          <w:rFonts w:ascii="Times New Roman" w:hAnsi="Times New Roman" w:cs="Times New Roman"/>
          <w:lang w:val="tr-TR"/>
        </w:rPr>
        <w:t xml:space="preserve">) Üniversite: </w:t>
      </w:r>
      <w:r w:rsidR="009C3DF7">
        <w:rPr>
          <w:rFonts w:ascii="Times New Roman" w:hAnsi="Times New Roman" w:cs="Times New Roman"/>
          <w:lang w:val="tr-TR"/>
        </w:rPr>
        <w:t>Gaziantep</w:t>
      </w:r>
      <w:r w:rsidR="009C3DF7" w:rsidRPr="009C3DF7">
        <w:rPr>
          <w:rFonts w:ascii="Times New Roman" w:hAnsi="Times New Roman" w:cs="Times New Roman"/>
          <w:lang w:val="tr-TR"/>
        </w:rPr>
        <w:t xml:space="preserve"> Üniversitesini (</w:t>
      </w:r>
      <w:r w:rsidR="009C3DF7">
        <w:rPr>
          <w:rFonts w:ascii="Times New Roman" w:hAnsi="Times New Roman" w:cs="Times New Roman"/>
          <w:lang w:val="tr-TR"/>
        </w:rPr>
        <w:t>GA</w:t>
      </w:r>
      <w:r w:rsidR="009C3DF7" w:rsidRPr="009C3DF7">
        <w:rPr>
          <w:rFonts w:ascii="Times New Roman" w:hAnsi="Times New Roman" w:cs="Times New Roman"/>
          <w:lang w:val="tr-TR"/>
        </w:rPr>
        <w:t>Ü</w:t>
      </w:r>
      <w:r w:rsidR="009C3DF7">
        <w:rPr>
          <w:rFonts w:ascii="Times New Roman" w:hAnsi="Times New Roman" w:cs="Times New Roman"/>
          <w:lang w:val="tr-TR"/>
        </w:rPr>
        <w:t>N</w:t>
      </w:r>
      <w:r w:rsidR="009C3DF7" w:rsidRPr="009C3DF7">
        <w:rPr>
          <w:rFonts w:ascii="Times New Roman" w:hAnsi="Times New Roman" w:cs="Times New Roman"/>
          <w:lang w:val="tr-TR"/>
        </w:rPr>
        <w:t xml:space="preserve">), </w:t>
      </w:r>
    </w:p>
    <w:p w14:paraId="44417B8F" w14:textId="5A260F8C" w:rsidR="009C3DF7" w:rsidRDefault="00F94C7E" w:rsidP="000136F9">
      <w:pPr>
        <w:ind w:left="426"/>
        <w:jc w:val="both"/>
        <w:rPr>
          <w:rFonts w:ascii="Times New Roman" w:hAnsi="Times New Roman" w:cs="Times New Roman"/>
          <w:lang w:val="tr-TR"/>
        </w:rPr>
      </w:pPr>
      <w:r>
        <w:rPr>
          <w:rFonts w:ascii="Times New Roman" w:hAnsi="Times New Roman" w:cs="Times New Roman"/>
          <w:lang w:val="tr-TR"/>
        </w:rPr>
        <w:t>h</w:t>
      </w:r>
      <w:r w:rsidR="009C3DF7" w:rsidRPr="009C3DF7">
        <w:rPr>
          <w:rFonts w:ascii="Times New Roman" w:hAnsi="Times New Roman" w:cs="Times New Roman"/>
          <w:lang w:val="tr-TR"/>
        </w:rPr>
        <w:t xml:space="preserve">) Yönetim Kurulu: </w:t>
      </w:r>
      <w:r w:rsidR="009C3DF7">
        <w:rPr>
          <w:rFonts w:ascii="Times New Roman" w:hAnsi="Times New Roman" w:cs="Times New Roman"/>
          <w:lang w:val="tr-TR"/>
        </w:rPr>
        <w:t>Gaziantep</w:t>
      </w:r>
      <w:r w:rsidR="009C3DF7" w:rsidRPr="009C3DF7">
        <w:rPr>
          <w:rFonts w:ascii="Times New Roman" w:hAnsi="Times New Roman" w:cs="Times New Roman"/>
          <w:lang w:val="tr-TR"/>
        </w:rPr>
        <w:t xml:space="preserve"> Üniversitesi Yönetim Kurulunu, </w:t>
      </w:r>
    </w:p>
    <w:p w14:paraId="08D63C1D" w14:textId="12453D02" w:rsidR="00757283" w:rsidRDefault="00F94C7E" w:rsidP="000136F9">
      <w:pPr>
        <w:ind w:left="426"/>
        <w:jc w:val="both"/>
        <w:rPr>
          <w:rFonts w:ascii="Times New Roman" w:hAnsi="Times New Roman" w:cs="Times New Roman"/>
          <w:lang w:val="tr-TR"/>
        </w:rPr>
      </w:pPr>
      <w:r>
        <w:rPr>
          <w:rFonts w:ascii="Times New Roman" w:hAnsi="Times New Roman" w:cs="Times New Roman"/>
          <w:lang w:val="tr-TR"/>
        </w:rPr>
        <w:t>ı</w:t>
      </w:r>
      <w:r w:rsidR="009C3DF7" w:rsidRPr="009C3DF7">
        <w:rPr>
          <w:rFonts w:ascii="Times New Roman" w:hAnsi="Times New Roman" w:cs="Times New Roman"/>
          <w:lang w:val="tr-TR"/>
        </w:rPr>
        <w:t>)</w:t>
      </w:r>
      <w:r w:rsidR="00ED54AA">
        <w:rPr>
          <w:rFonts w:ascii="Times New Roman" w:hAnsi="Times New Roman" w:cs="Times New Roman"/>
          <w:lang w:val="tr-TR"/>
        </w:rPr>
        <w:t xml:space="preserve"> </w:t>
      </w:r>
      <w:r w:rsidR="009C3DF7" w:rsidRPr="009C3DF7">
        <w:rPr>
          <w:rFonts w:ascii="Times New Roman" w:hAnsi="Times New Roman" w:cs="Times New Roman"/>
          <w:lang w:val="tr-TR"/>
        </w:rPr>
        <w:t xml:space="preserve">Yürütücü: </w:t>
      </w:r>
      <w:r w:rsidR="009C3DF7">
        <w:rPr>
          <w:rFonts w:ascii="Times New Roman" w:hAnsi="Times New Roman" w:cs="Times New Roman"/>
          <w:lang w:val="tr-TR"/>
        </w:rPr>
        <w:t>Gaziantep</w:t>
      </w:r>
      <w:r w:rsidR="009C3DF7" w:rsidRPr="009C3DF7">
        <w:rPr>
          <w:rFonts w:ascii="Times New Roman" w:hAnsi="Times New Roman" w:cs="Times New Roman"/>
          <w:lang w:val="tr-TR"/>
        </w:rPr>
        <w:t xml:space="preserve"> Üniversitesi’nde tam zamanlı çalışan öğretim üyesini ifade eder.</w:t>
      </w:r>
    </w:p>
    <w:p w14:paraId="3702B1C5" w14:textId="77777777" w:rsidR="009C3DF7" w:rsidRPr="00757283" w:rsidRDefault="009C3DF7" w:rsidP="00757283">
      <w:pPr>
        <w:jc w:val="both"/>
        <w:rPr>
          <w:rFonts w:ascii="Times New Roman" w:hAnsi="Times New Roman" w:cs="Times New Roman"/>
          <w:lang w:val="tr-TR"/>
        </w:rPr>
      </w:pPr>
    </w:p>
    <w:p w14:paraId="4E4AEDD0" w14:textId="21DBF948" w:rsidR="009C3DF7" w:rsidRPr="009C3DF7" w:rsidRDefault="009C3DF7" w:rsidP="009C3DF7">
      <w:pPr>
        <w:jc w:val="center"/>
        <w:rPr>
          <w:rFonts w:ascii="Times New Roman" w:hAnsi="Times New Roman" w:cs="Times New Roman"/>
          <w:b/>
          <w:bCs/>
          <w:lang w:val="tr-TR"/>
        </w:rPr>
      </w:pPr>
      <w:r>
        <w:rPr>
          <w:rFonts w:ascii="Times New Roman" w:hAnsi="Times New Roman" w:cs="Times New Roman"/>
          <w:b/>
          <w:bCs/>
          <w:lang w:val="tr-TR"/>
        </w:rPr>
        <w:t>İKİNCİ</w:t>
      </w:r>
      <w:r w:rsidRPr="009C3DF7">
        <w:rPr>
          <w:rFonts w:ascii="Times New Roman" w:hAnsi="Times New Roman" w:cs="Times New Roman"/>
          <w:b/>
          <w:bCs/>
          <w:lang w:val="tr-TR"/>
        </w:rPr>
        <w:t xml:space="preserve"> BÖLÜM</w:t>
      </w:r>
    </w:p>
    <w:p w14:paraId="2B921BEE" w14:textId="0120C79B" w:rsidR="009C3DF7" w:rsidRPr="009C3DF7" w:rsidRDefault="00F94C7E" w:rsidP="009C3DF7">
      <w:pPr>
        <w:jc w:val="center"/>
        <w:rPr>
          <w:rFonts w:ascii="Times New Roman" w:hAnsi="Times New Roman" w:cs="Times New Roman"/>
          <w:b/>
          <w:bCs/>
          <w:lang w:val="tr-TR"/>
        </w:rPr>
      </w:pPr>
      <w:r>
        <w:rPr>
          <w:rFonts w:ascii="Times New Roman" w:hAnsi="Times New Roman" w:cs="Times New Roman"/>
          <w:b/>
          <w:bCs/>
          <w:lang w:val="tr-TR"/>
        </w:rPr>
        <w:t>Usul ve Esaslar</w:t>
      </w:r>
    </w:p>
    <w:p w14:paraId="14FB19ED" w14:textId="7CF3E5F9" w:rsidR="00757283" w:rsidRPr="00F94C7E" w:rsidRDefault="00F94C7E" w:rsidP="002F1EE0">
      <w:pPr>
        <w:jc w:val="both"/>
        <w:rPr>
          <w:rFonts w:ascii="Times New Roman" w:hAnsi="Times New Roman" w:cs="Times New Roman"/>
          <w:b/>
          <w:bCs/>
          <w:lang w:val="tr-TR"/>
        </w:rPr>
      </w:pPr>
      <w:r w:rsidRPr="00F94C7E">
        <w:rPr>
          <w:rFonts w:ascii="Times New Roman" w:hAnsi="Times New Roman" w:cs="Times New Roman"/>
          <w:b/>
          <w:bCs/>
          <w:lang w:val="tr-TR"/>
        </w:rPr>
        <w:t>DOSAP Komisyonu</w:t>
      </w:r>
    </w:p>
    <w:p w14:paraId="047FB5EF" w14:textId="0B2EB7A5" w:rsidR="00F94C7E" w:rsidRPr="00F94C7E" w:rsidRDefault="00ED54AA" w:rsidP="00F94C7E">
      <w:pPr>
        <w:jc w:val="both"/>
        <w:rPr>
          <w:rFonts w:ascii="Times New Roman" w:hAnsi="Times New Roman" w:cs="Times New Roman"/>
          <w:lang w:val="tr-TR"/>
        </w:rPr>
      </w:pPr>
      <w:r w:rsidRPr="00757283">
        <w:rPr>
          <w:rFonts w:ascii="Times New Roman" w:hAnsi="Times New Roman" w:cs="Times New Roman"/>
          <w:b/>
          <w:bCs/>
          <w:lang w:val="tr-TR"/>
        </w:rPr>
        <w:t xml:space="preserve">Madde </w:t>
      </w:r>
      <w:r>
        <w:rPr>
          <w:rFonts w:ascii="Times New Roman" w:hAnsi="Times New Roman" w:cs="Times New Roman"/>
          <w:b/>
          <w:bCs/>
          <w:lang w:val="tr-TR"/>
        </w:rPr>
        <w:t>5</w:t>
      </w:r>
      <w:r w:rsidRPr="00757283">
        <w:rPr>
          <w:rFonts w:ascii="Times New Roman" w:hAnsi="Times New Roman" w:cs="Times New Roman"/>
          <w:b/>
          <w:bCs/>
          <w:lang w:val="tr-TR"/>
        </w:rPr>
        <w:t xml:space="preserve"> </w:t>
      </w:r>
      <w:r w:rsidRPr="00757283">
        <w:rPr>
          <w:rFonts w:ascii="Times New Roman" w:hAnsi="Times New Roman" w:cs="Times New Roman"/>
          <w:lang w:val="tr-TR"/>
        </w:rPr>
        <w:t>–</w:t>
      </w:r>
      <w:r>
        <w:rPr>
          <w:rFonts w:ascii="Times New Roman" w:hAnsi="Times New Roman" w:cs="Times New Roman"/>
          <w:lang w:val="tr-TR"/>
        </w:rPr>
        <w:t xml:space="preserve"> </w:t>
      </w:r>
      <w:r w:rsidR="00F94C7E" w:rsidRPr="00F94C7E">
        <w:rPr>
          <w:rFonts w:ascii="Times New Roman" w:hAnsi="Times New Roman" w:cs="Times New Roman"/>
          <w:lang w:val="tr-TR"/>
        </w:rPr>
        <w:t xml:space="preserve">DOSAP </w:t>
      </w:r>
      <w:r w:rsidR="00F94C7E">
        <w:rPr>
          <w:rFonts w:ascii="Times New Roman" w:hAnsi="Times New Roman" w:cs="Times New Roman"/>
          <w:lang w:val="tr-TR"/>
        </w:rPr>
        <w:t>Komisyonu</w:t>
      </w:r>
      <w:r w:rsidR="00F94C7E" w:rsidRPr="00F94C7E">
        <w:rPr>
          <w:rFonts w:ascii="Times New Roman" w:hAnsi="Times New Roman" w:cs="Times New Roman"/>
          <w:lang w:val="tr-TR"/>
        </w:rPr>
        <w:t xml:space="preserve">, </w:t>
      </w:r>
      <w:r w:rsidR="00F94C7E">
        <w:rPr>
          <w:rFonts w:ascii="Times New Roman" w:hAnsi="Times New Roman" w:cs="Times New Roman"/>
          <w:lang w:val="tr-TR"/>
        </w:rPr>
        <w:t xml:space="preserve">Ar-Ge Koordinatörlüne </w:t>
      </w:r>
      <w:r w:rsidR="00F94C7E" w:rsidRPr="00F94C7E">
        <w:rPr>
          <w:rFonts w:ascii="Times New Roman" w:hAnsi="Times New Roman" w:cs="Times New Roman"/>
          <w:lang w:val="tr-TR"/>
        </w:rPr>
        <w:t xml:space="preserve">bağlı olarak çalışan bir birimdir. DOSAP </w:t>
      </w:r>
      <w:r w:rsidR="00F94C7E">
        <w:rPr>
          <w:rFonts w:ascii="Times New Roman" w:hAnsi="Times New Roman" w:cs="Times New Roman"/>
          <w:lang w:val="tr-TR"/>
        </w:rPr>
        <w:t xml:space="preserve">Komisyonu, Ar-Ge Koordinatörlüğü tarafından </w:t>
      </w:r>
      <w:r w:rsidR="00F94C7E" w:rsidRPr="00F94C7E">
        <w:rPr>
          <w:rFonts w:ascii="Times New Roman" w:hAnsi="Times New Roman" w:cs="Times New Roman"/>
          <w:lang w:val="tr-TR"/>
        </w:rPr>
        <w:t xml:space="preserve">belirlenir. </w:t>
      </w:r>
      <w:r w:rsidR="00F94C7E">
        <w:rPr>
          <w:rFonts w:ascii="Times New Roman" w:hAnsi="Times New Roman" w:cs="Times New Roman"/>
          <w:lang w:val="tr-TR"/>
        </w:rPr>
        <w:t xml:space="preserve">Ar-Ge </w:t>
      </w:r>
      <w:r w:rsidR="00F94C7E" w:rsidRPr="00F94C7E">
        <w:rPr>
          <w:rFonts w:ascii="Times New Roman" w:hAnsi="Times New Roman" w:cs="Times New Roman"/>
          <w:lang w:val="tr-TR"/>
        </w:rPr>
        <w:t>Koordinatör</w:t>
      </w:r>
      <w:r w:rsidR="00F94C7E">
        <w:rPr>
          <w:rFonts w:ascii="Times New Roman" w:hAnsi="Times New Roman" w:cs="Times New Roman"/>
          <w:lang w:val="tr-TR"/>
        </w:rPr>
        <w:t>ü</w:t>
      </w:r>
      <w:r w:rsidR="00F94C7E" w:rsidRPr="00F94C7E">
        <w:rPr>
          <w:rFonts w:ascii="Times New Roman" w:hAnsi="Times New Roman" w:cs="Times New Roman"/>
          <w:lang w:val="tr-TR"/>
        </w:rPr>
        <w:t xml:space="preserve"> aynı zamanda DOSAP Komisyon Başkanıdır. DOSAP Komisyonu; koordinatör ile birlikte sağlık, sosyal, eğitim, fen ve mühendislik bilimlerinden olmak üzere en az beş (5) öğretim üyesinden oluşur. DOSAP Komisyonu </w:t>
      </w:r>
      <w:r w:rsidR="00AC1EEE">
        <w:rPr>
          <w:rFonts w:ascii="Times New Roman" w:hAnsi="Times New Roman" w:cs="Times New Roman"/>
          <w:lang w:val="tr-TR"/>
        </w:rPr>
        <w:t>yıllık başvuru takvimine göre ilgili dönemlerde</w:t>
      </w:r>
      <w:r w:rsidR="00F94C7E" w:rsidRPr="00F94C7E">
        <w:rPr>
          <w:rFonts w:ascii="Times New Roman" w:hAnsi="Times New Roman" w:cs="Times New Roman"/>
          <w:lang w:val="tr-TR"/>
        </w:rPr>
        <w:t xml:space="preserve"> toplanır ve oy çokluğu ile karar alır. </w:t>
      </w:r>
      <w:r w:rsidR="00F94C7E">
        <w:rPr>
          <w:rFonts w:ascii="Times New Roman" w:hAnsi="Times New Roman" w:cs="Times New Roman"/>
          <w:lang w:val="tr-TR"/>
        </w:rPr>
        <w:t>Komisyon</w:t>
      </w:r>
      <w:r w:rsidR="00F94C7E" w:rsidRPr="00F94C7E">
        <w:rPr>
          <w:rFonts w:ascii="Times New Roman" w:hAnsi="Times New Roman" w:cs="Times New Roman"/>
          <w:lang w:val="tr-TR"/>
        </w:rPr>
        <w:t>, doktora sonrası araştırmacıların görevleri, ihtiyaçları ve sorumlulukları ile ilgili uygulama esaslarını belirler ve yürütür.</w:t>
      </w:r>
    </w:p>
    <w:p w14:paraId="327337E4" w14:textId="18DEA435" w:rsidR="00F94C7E" w:rsidRPr="00F94C7E" w:rsidRDefault="00F94C7E" w:rsidP="00F94C7E">
      <w:pPr>
        <w:jc w:val="both"/>
        <w:rPr>
          <w:rFonts w:ascii="Times New Roman" w:hAnsi="Times New Roman" w:cs="Times New Roman"/>
          <w:lang w:val="tr-TR"/>
        </w:rPr>
      </w:pPr>
      <w:r w:rsidRPr="00F94C7E">
        <w:rPr>
          <w:rFonts w:ascii="Times New Roman" w:hAnsi="Times New Roman" w:cs="Times New Roman"/>
          <w:lang w:val="tr-TR"/>
        </w:rPr>
        <w:t xml:space="preserve">DOSAP </w:t>
      </w:r>
      <w:r>
        <w:rPr>
          <w:rFonts w:ascii="Times New Roman" w:hAnsi="Times New Roman" w:cs="Times New Roman"/>
          <w:lang w:val="tr-TR"/>
        </w:rPr>
        <w:t>Komisyonu</w:t>
      </w:r>
      <w:r w:rsidRPr="00F94C7E">
        <w:rPr>
          <w:rFonts w:ascii="Times New Roman" w:hAnsi="Times New Roman" w:cs="Times New Roman"/>
          <w:lang w:val="tr-TR"/>
        </w:rPr>
        <w:t>, aşağıda belirtilen hususlarda gerekli çalışmaları yapmakla sorumlu ve yetkilidir:</w:t>
      </w:r>
    </w:p>
    <w:p w14:paraId="0933E3CC" w14:textId="77777777" w:rsidR="00F94C7E" w:rsidRP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a) Görevlendirmeleri koordine etmek,</w:t>
      </w:r>
    </w:p>
    <w:p w14:paraId="26B6C4E7" w14:textId="77777777" w:rsidR="00F94C7E" w:rsidRP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b) Yönetme ve denetlemeye katkı sağlamak,</w:t>
      </w:r>
    </w:p>
    <w:p w14:paraId="4CACA9CF" w14:textId="77777777" w:rsidR="00F94C7E" w:rsidRP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c) Destek ve danışmanlık hizmeti vermek,</w:t>
      </w:r>
    </w:p>
    <w:p w14:paraId="16FB4684" w14:textId="77777777" w:rsidR="00F94C7E" w:rsidRP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ç) Üniversite içi ve dışı koordinasyonu sağlamak,</w:t>
      </w:r>
    </w:p>
    <w:p w14:paraId="40CCE10A" w14:textId="77777777" w:rsidR="00F94C7E" w:rsidRP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d) Ulusal ve uluslararası iş birliği ve koordinasyonu organize etmek,</w:t>
      </w:r>
    </w:p>
    <w:p w14:paraId="640CB44B" w14:textId="0EE2011F" w:rsidR="00F94C7E" w:rsidRDefault="00F94C7E" w:rsidP="001A54F6">
      <w:pPr>
        <w:ind w:left="426"/>
        <w:jc w:val="both"/>
        <w:rPr>
          <w:rFonts w:ascii="Times New Roman" w:hAnsi="Times New Roman" w:cs="Times New Roman"/>
          <w:lang w:val="tr-TR"/>
        </w:rPr>
      </w:pPr>
      <w:r w:rsidRPr="00F94C7E">
        <w:rPr>
          <w:rFonts w:ascii="Times New Roman" w:hAnsi="Times New Roman" w:cs="Times New Roman"/>
          <w:lang w:val="tr-TR"/>
        </w:rPr>
        <w:t>e) Yönergeye uygun işleyişi sağlamaktır.</w:t>
      </w:r>
    </w:p>
    <w:p w14:paraId="42D8387D" w14:textId="77777777" w:rsidR="00F94C7E" w:rsidRDefault="00F94C7E" w:rsidP="002F1EE0">
      <w:pPr>
        <w:jc w:val="both"/>
        <w:rPr>
          <w:rFonts w:ascii="Times New Roman" w:hAnsi="Times New Roman" w:cs="Times New Roman"/>
          <w:lang w:val="tr-TR"/>
        </w:rPr>
      </w:pPr>
    </w:p>
    <w:p w14:paraId="2FAD2D88" w14:textId="77777777" w:rsidR="001A54F6" w:rsidRPr="00757283" w:rsidRDefault="001A54F6" w:rsidP="001A54F6">
      <w:pPr>
        <w:jc w:val="both"/>
        <w:rPr>
          <w:rFonts w:ascii="Times New Roman" w:hAnsi="Times New Roman" w:cs="Times New Roman"/>
          <w:b/>
          <w:bCs/>
          <w:lang w:val="tr-TR"/>
        </w:rPr>
      </w:pPr>
      <w:r w:rsidRPr="00757283">
        <w:rPr>
          <w:rFonts w:ascii="Times New Roman" w:hAnsi="Times New Roman" w:cs="Times New Roman"/>
          <w:b/>
          <w:bCs/>
          <w:lang w:val="tr-TR"/>
        </w:rPr>
        <w:t xml:space="preserve">Doktora Sonrası Araştırmacı Adayının Başvuru Koşulları </w:t>
      </w:r>
    </w:p>
    <w:p w14:paraId="0C1CB2AA" w14:textId="125260B8" w:rsidR="00F94C7E" w:rsidRDefault="00F94C7E" w:rsidP="00F94C7E">
      <w:pPr>
        <w:jc w:val="both"/>
        <w:rPr>
          <w:rFonts w:ascii="Times New Roman" w:hAnsi="Times New Roman" w:cs="Times New Roman"/>
          <w:lang w:val="tr-TR"/>
        </w:rPr>
      </w:pPr>
      <w:r w:rsidRPr="00757283">
        <w:rPr>
          <w:rFonts w:ascii="Times New Roman" w:hAnsi="Times New Roman" w:cs="Times New Roman"/>
          <w:b/>
          <w:bCs/>
          <w:lang w:val="tr-TR"/>
        </w:rPr>
        <w:t xml:space="preserve">Madde </w:t>
      </w:r>
      <w:r>
        <w:rPr>
          <w:rFonts w:ascii="Times New Roman" w:hAnsi="Times New Roman" w:cs="Times New Roman"/>
          <w:b/>
          <w:bCs/>
          <w:lang w:val="tr-TR"/>
        </w:rPr>
        <w:t>6</w:t>
      </w:r>
      <w:r w:rsidRPr="00757283">
        <w:rPr>
          <w:rFonts w:ascii="Times New Roman" w:hAnsi="Times New Roman" w:cs="Times New Roman"/>
          <w:b/>
          <w:bCs/>
          <w:lang w:val="tr-TR"/>
        </w:rPr>
        <w:t xml:space="preserve"> </w:t>
      </w:r>
      <w:r w:rsidRPr="00757283">
        <w:rPr>
          <w:rFonts w:ascii="Times New Roman" w:hAnsi="Times New Roman" w:cs="Times New Roman"/>
          <w:lang w:val="tr-TR"/>
        </w:rPr>
        <w:t>–</w:t>
      </w:r>
    </w:p>
    <w:p w14:paraId="64CD077D" w14:textId="7B48E20F" w:rsidR="002A3367" w:rsidRPr="00382CA2" w:rsidRDefault="001A54F6" w:rsidP="00286FAE">
      <w:pPr>
        <w:ind w:left="426"/>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w:t>
      </w:r>
      <w:r w:rsidRPr="001A54F6">
        <w:rPr>
          <w:rFonts w:ascii="Times New Roman" w:eastAsia="Times New Roman" w:hAnsi="Times New Roman" w:cs="Times New Roman"/>
          <w:sz w:val="24"/>
          <w:szCs w:val="24"/>
          <w:lang w:val="tr-TR"/>
        </w:rPr>
        <w:t xml:space="preserve"> Doktora derecesi ile tıpta ve diş hekimliğinde uzmanlık veya sanatta yeterlilik derecesi almış olmak</w:t>
      </w:r>
    </w:p>
    <w:p w14:paraId="366D3BB5" w14:textId="16CE0959" w:rsidR="002A3367" w:rsidRPr="001A54F6" w:rsidRDefault="001A54F6" w:rsidP="001A54F6">
      <w:pPr>
        <w:ind w:left="426"/>
        <w:jc w:val="both"/>
        <w:rPr>
          <w:rFonts w:ascii="Times New Roman" w:hAnsi="Times New Roman" w:cs="Times New Roman"/>
          <w:lang w:val="tr-TR"/>
        </w:rPr>
      </w:pPr>
      <w:r>
        <w:rPr>
          <w:rFonts w:ascii="Times New Roman" w:hAnsi="Times New Roman" w:cs="Times New Roman"/>
          <w:lang w:val="tr-TR"/>
        </w:rPr>
        <w:t xml:space="preserve">b) </w:t>
      </w:r>
      <w:r w:rsidR="002A3367" w:rsidRPr="001A54F6">
        <w:rPr>
          <w:rFonts w:ascii="Times New Roman" w:hAnsi="Times New Roman" w:cs="Times New Roman"/>
          <w:lang w:val="tr-TR"/>
        </w:rPr>
        <w:t>Doktora ile tıpta, diş hekimliğinde</w:t>
      </w:r>
      <w:r w:rsidRPr="001A54F6">
        <w:rPr>
          <w:rFonts w:ascii="Times New Roman" w:hAnsi="Times New Roman" w:cs="Times New Roman"/>
          <w:lang w:val="tr-TR"/>
        </w:rPr>
        <w:t xml:space="preserve"> </w:t>
      </w:r>
      <w:r w:rsidR="002A3367" w:rsidRPr="001A54F6">
        <w:rPr>
          <w:rFonts w:ascii="Times New Roman" w:hAnsi="Times New Roman" w:cs="Times New Roman"/>
          <w:lang w:val="tr-TR"/>
        </w:rPr>
        <w:t xml:space="preserve">uzmanlık veya sanatta yeterlik eğitimi sonrasındaki 7 yıl içerisinde </w:t>
      </w:r>
      <w:r w:rsidR="002A3367" w:rsidRPr="00382CA2">
        <w:rPr>
          <w:rFonts w:ascii="Times New Roman" w:hAnsi="Times New Roman" w:cs="Times New Roman"/>
          <w:lang w:val="tr-TR"/>
        </w:rPr>
        <w:t>kalmak;</w:t>
      </w:r>
      <w:r w:rsidR="002D5242">
        <w:rPr>
          <w:rFonts w:ascii="Times New Roman" w:hAnsi="Times New Roman" w:cs="Times New Roman"/>
          <w:lang w:val="tr-TR"/>
        </w:rPr>
        <w:t xml:space="preserve"> </w:t>
      </w:r>
      <w:r w:rsidR="00743513" w:rsidRPr="00382CA2">
        <w:rPr>
          <w:rFonts w:ascii="Times New Roman" w:hAnsi="Times New Roman" w:cs="Times New Roman"/>
          <w:lang w:val="tr-TR"/>
        </w:rPr>
        <w:t xml:space="preserve">*(Doktora </w:t>
      </w:r>
      <w:r w:rsidR="00FA2D0E" w:rsidRPr="00382CA2">
        <w:rPr>
          <w:rFonts w:ascii="Times New Roman" w:hAnsi="Times New Roman" w:cs="Times New Roman"/>
          <w:lang w:val="tr-TR"/>
        </w:rPr>
        <w:t xml:space="preserve">yeterlilikten sınavından sonra </w:t>
      </w:r>
      <w:r w:rsidR="00743513" w:rsidRPr="00382CA2">
        <w:rPr>
          <w:rFonts w:ascii="Times New Roman" w:hAnsi="Times New Roman" w:cs="Times New Roman"/>
          <w:lang w:val="tr-TR"/>
        </w:rPr>
        <w:t xml:space="preserve">doğum yapmış </w:t>
      </w:r>
      <w:r w:rsidR="002D5242" w:rsidRPr="00382CA2">
        <w:rPr>
          <w:rFonts w:ascii="Times New Roman" w:hAnsi="Times New Roman" w:cs="Times New Roman"/>
          <w:lang w:val="tr-TR"/>
        </w:rPr>
        <w:t>Bayan</w:t>
      </w:r>
      <w:r w:rsidR="00FA2D0E" w:rsidRPr="00382CA2">
        <w:rPr>
          <w:rFonts w:ascii="Times New Roman" w:hAnsi="Times New Roman" w:cs="Times New Roman"/>
          <w:lang w:val="tr-TR"/>
        </w:rPr>
        <w:t xml:space="preserve"> DOSAP adaylarına </w:t>
      </w:r>
      <w:r w:rsidR="00743513" w:rsidRPr="00382CA2">
        <w:rPr>
          <w:rFonts w:ascii="Times New Roman" w:hAnsi="Times New Roman" w:cs="Times New Roman"/>
          <w:lang w:val="tr-TR"/>
        </w:rPr>
        <w:t xml:space="preserve">her bir çocuk için ek 1 yıl </w:t>
      </w:r>
      <w:r w:rsidR="00FA2D0E" w:rsidRPr="00382CA2">
        <w:rPr>
          <w:rFonts w:ascii="Times New Roman" w:hAnsi="Times New Roman" w:cs="Times New Roman"/>
          <w:lang w:val="tr-TR"/>
        </w:rPr>
        <w:t xml:space="preserve">süre </w:t>
      </w:r>
      <w:r w:rsidR="00743513" w:rsidRPr="00382CA2">
        <w:rPr>
          <w:rFonts w:ascii="Times New Roman" w:hAnsi="Times New Roman" w:cs="Times New Roman"/>
          <w:lang w:val="tr-TR"/>
        </w:rPr>
        <w:t>tanınır bu</w:t>
      </w:r>
      <w:r w:rsidR="00FA2D0E" w:rsidRPr="00382CA2">
        <w:rPr>
          <w:rFonts w:ascii="Times New Roman" w:hAnsi="Times New Roman" w:cs="Times New Roman"/>
          <w:lang w:val="tr-TR"/>
        </w:rPr>
        <w:t xml:space="preserve"> ek</w:t>
      </w:r>
      <w:r w:rsidR="00743513" w:rsidRPr="00382CA2">
        <w:rPr>
          <w:rFonts w:ascii="Times New Roman" w:hAnsi="Times New Roman" w:cs="Times New Roman"/>
          <w:lang w:val="tr-TR"/>
        </w:rPr>
        <w:t xml:space="preserve"> süre 3 yıldan fazla olamaz.)</w:t>
      </w:r>
    </w:p>
    <w:p w14:paraId="4C51F625" w14:textId="33246939" w:rsidR="00FC4B72" w:rsidRDefault="001A54F6" w:rsidP="001A54F6">
      <w:pPr>
        <w:ind w:left="426"/>
        <w:jc w:val="both"/>
        <w:rPr>
          <w:rFonts w:ascii="Times New Roman" w:hAnsi="Times New Roman" w:cs="Times New Roman"/>
          <w:lang w:val="tr-TR"/>
        </w:rPr>
      </w:pPr>
      <w:r>
        <w:rPr>
          <w:rFonts w:ascii="Times New Roman" w:hAnsi="Times New Roman" w:cs="Times New Roman"/>
          <w:lang w:val="tr-TR"/>
        </w:rPr>
        <w:t xml:space="preserve">c) </w:t>
      </w:r>
      <w:r w:rsidR="00AC1EEE" w:rsidRPr="00AC1EEE">
        <w:rPr>
          <w:rFonts w:ascii="Times New Roman" w:hAnsi="Times New Roman" w:cs="Times New Roman"/>
          <w:lang w:val="tr-TR"/>
        </w:rPr>
        <w:t>Ölçme, Seçme ve Yerleştirme Merkezi (ÖSYM) tarafından yapılan merkezi bir yabancı dil sınavından en az 55 (elli beş) puan veya Yükseköğretim Kurulu (YÖK) tarafından eşdeğerliği kabul edilen yabancı dil sınavlarının birinden en az 55 (elli beş) puana denk gelen puan.</w:t>
      </w:r>
    </w:p>
    <w:p w14:paraId="0342DD79" w14:textId="26195775" w:rsidR="00286FAE" w:rsidRPr="001A54F6" w:rsidRDefault="00286FAE" w:rsidP="001A54F6">
      <w:pPr>
        <w:ind w:left="426"/>
        <w:jc w:val="both"/>
        <w:rPr>
          <w:rFonts w:ascii="Times New Roman" w:hAnsi="Times New Roman" w:cs="Times New Roman"/>
          <w:lang w:val="tr-TR"/>
        </w:rPr>
      </w:pPr>
      <w:r>
        <w:rPr>
          <w:rFonts w:ascii="Times New Roman" w:hAnsi="Times New Roman" w:cs="Times New Roman"/>
          <w:lang w:val="tr-TR"/>
        </w:rPr>
        <w:lastRenderedPageBreak/>
        <w:t>d) Akademik danışmanın devam eden bir Ar-Ge projesinin (TÜBİTAK</w:t>
      </w:r>
      <w:r w:rsidR="00743513">
        <w:rPr>
          <w:rFonts w:ascii="Times New Roman" w:hAnsi="Times New Roman" w:cs="Times New Roman"/>
          <w:lang w:val="tr-TR"/>
        </w:rPr>
        <w:t xml:space="preserve"> (</w:t>
      </w:r>
      <w:r w:rsidR="00743513" w:rsidRPr="00743513">
        <w:rPr>
          <w:rFonts w:ascii="Times New Roman" w:hAnsi="Times New Roman" w:cs="Times New Roman"/>
          <w:lang w:val="tr-TR"/>
        </w:rPr>
        <w:t xml:space="preserve">1001, 1003, 1004, </w:t>
      </w:r>
      <w:r w:rsidR="00743513">
        <w:rPr>
          <w:rFonts w:ascii="Times New Roman" w:hAnsi="Times New Roman" w:cs="Times New Roman"/>
          <w:lang w:val="tr-TR"/>
        </w:rPr>
        <w:t xml:space="preserve">1005, </w:t>
      </w:r>
      <w:r w:rsidR="00743513" w:rsidRPr="00743513">
        <w:rPr>
          <w:rFonts w:ascii="Times New Roman" w:hAnsi="Times New Roman" w:cs="Times New Roman"/>
          <w:lang w:val="tr-TR"/>
        </w:rPr>
        <w:t xml:space="preserve">1007, 1505, 2244, </w:t>
      </w:r>
      <w:r w:rsidR="00743513">
        <w:rPr>
          <w:rFonts w:ascii="Times New Roman" w:hAnsi="Times New Roman" w:cs="Times New Roman"/>
          <w:lang w:val="tr-TR"/>
        </w:rPr>
        <w:t xml:space="preserve">3001, </w:t>
      </w:r>
      <w:r w:rsidR="00743513" w:rsidRPr="00743513">
        <w:rPr>
          <w:rFonts w:ascii="Times New Roman" w:hAnsi="Times New Roman" w:cs="Times New Roman"/>
          <w:lang w:val="tr-TR"/>
        </w:rPr>
        <w:t>3501</w:t>
      </w:r>
      <w:r w:rsidR="00743513">
        <w:rPr>
          <w:rFonts w:ascii="Times New Roman" w:hAnsi="Times New Roman" w:cs="Times New Roman"/>
          <w:lang w:val="tr-TR"/>
        </w:rPr>
        <w:t>)</w:t>
      </w:r>
      <w:r w:rsidR="00743513" w:rsidRPr="00743513">
        <w:rPr>
          <w:rFonts w:ascii="Times New Roman" w:hAnsi="Times New Roman" w:cs="Times New Roman"/>
          <w:lang w:val="tr-TR"/>
        </w:rPr>
        <w:t>, SAYEM, COST, Uluslarara</w:t>
      </w:r>
      <w:r w:rsidR="00743513">
        <w:rPr>
          <w:rFonts w:ascii="Times New Roman" w:hAnsi="Times New Roman" w:cs="Times New Roman"/>
          <w:lang w:val="tr-TR"/>
        </w:rPr>
        <w:t xml:space="preserve">sı İkili İşbirliği Programları, </w:t>
      </w:r>
      <w:r w:rsidR="00743513" w:rsidRPr="00743513">
        <w:rPr>
          <w:rFonts w:ascii="Times New Roman" w:hAnsi="Times New Roman" w:cs="Times New Roman"/>
          <w:lang w:val="tr-TR"/>
        </w:rPr>
        <w:t>H2020 projesi</w:t>
      </w:r>
      <w:r w:rsidR="00743513">
        <w:rPr>
          <w:rFonts w:ascii="Times New Roman" w:hAnsi="Times New Roman" w:cs="Times New Roman"/>
          <w:lang w:val="tr-TR"/>
        </w:rPr>
        <w:t>, UFUK Avrupa</w:t>
      </w:r>
      <w:r>
        <w:rPr>
          <w:rFonts w:ascii="Times New Roman" w:hAnsi="Times New Roman" w:cs="Times New Roman"/>
          <w:lang w:val="tr-TR"/>
        </w:rPr>
        <w:t>, BAP</w:t>
      </w:r>
      <w:r w:rsidR="00075273">
        <w:rPr>
          <w:rFonts w:ascii="Times New Roman" w:hAnsi="Times New Roman" w:cs="Times New Roman"/>
          <w:lang w:val="tr-TR"/>
        </w:rPr>
        <w:t>, TÜSEB</w:t>
      </w:r>
      <w:r>
        <w:rPr>
          <w:rFonts w:ascii="Times New Roman" w:hAnsi="Times New Roman" w:cs="Times New Roman"/>
          <w:lang w:val="tr-TR"/>
        </w:rPr>
        <w:t>) olması ve proje bitimine en az 18 ay kalmış olması gerekir.</w:t>
      </w:r>
    </w:p>
    <w:p w14:paraId="52554E6B" w14:textId="77777777" w:rsidR="00FC4B72" w:rsidRDefault="00FC4B72" w:rsidP="002F1EE0">
      <w:pPr>
        <w:pStyle w:val="ListeParagraf"/>
        <w:jc w:val="both"/>
        <w:rPr>
          <w:rFonts w:ascii="Times New Roman" w:hAnsi="Times New Roman" w:cs="Times New Roman"/>
          <w:lang w:val="tr-TR"/>
        </w:rPr>
      </w:pPr>
    </w:p>
    <w:p w14:paraId="5F9866D5" w14:textId="362B52F2" w:rsidR="00FC4B72" w:rsidRDefault="002A3367" w:rsidP="002F1EE0">
      <w:pPr>
        <w:jc w:val="both"/>
        <w:rPr>
          <w:rFonts w:ascii="Times New Roman" w:hAnsi="Times New Roman" w:cs="Times New Roman"/>
          <w:b/>
          <w:bCs/>
          <w:lang w:val="tr-TR"/>
        </w:rPr>
      </w:pPr>
      <w:r w:rsidRPr="00757283">
        <w:rPr>
          <w:rFonts w:ascii="Times New Roman" w:hAnsi="Times New Roman" w:cs="Times New Roman"/>
          <w:b/>
          <w:bCs/>
          <w:lang w:val="tr-TR"/>
        </w:rPr>
        <w:t>Doktora Sonrası Araştırmacı Adayının Başvuru Belgeleri</w:t>
      </w:r>
    </w:p>
    <w:p w14:paraId="761F1CD4" w14:textId="02CD2977" w:rsidR="001A54F6" w:rsidRPr="00757283" w:rsidRDefault="001A54F6" w:rsidP="002F1EE0">
      <w:pPr>
        <w:jc w:val="both"/>
        <w:rPr>
          <w:rFonts w:ascii="Times New Roman" w:hAnsi="Times New Roman" w:cs="Times New Roman"/>
          <w:b/>
          <w:bCs/>
          <w:lang w:val="tr-TR"/>
        </w:rPr>
      </w:pPr>
      <w:r>
        <w:rPr>
          <w:rFonts w:ascii="Times New Roman" w:hAnsi="Times New Roman" w:cs="Times New Roman"/>
          <w:b/>
          <w:bCs/>
          <w:lang w:val="tr-TR"/>
        </w:rPr>
        <w:t xml:space="preserve">Madde 7- </w:t>
      </w:r>
    </w:p>
    <w:p w14:paraId="4382748A" w14:textId="77777777" w:rsidR="00FC4B72" w:rsidRDefault="002A3367" w:rsidP="001A54F6">
      <w:pPr>
        <w:pStyle w:val="ListeParagraf"/>
        <w:numPr>
          <w:ilvl w:val="0"/>
          <w:numId w:val="3"/>
        </w:numPr>
        <w:jc w:val="both"/>
        <w:rPr>
          <w:rFonts w:ascii="Times New Roman" w:hAnsi="Times New Roman" w:cs="Times New Roman"/>
          <w:lang w:val="tr-TR"/>
        </w:rPr>
      </w:pPr>
      <w:r w:rsidRPr="00757283">
        <w:rPr>
          <w:rFonts w:ascii="Times New Roman" w:hAnsi="Times New Roman" w:cs="Times New Roman"/>
          <w:lang w:val="tr-TR"/>
        </w:rPr>
        <w:t>Doktora Sonrası Araştırmacı adayının başvuru dilekçesi,</w:t>
      </w:r>
    </w:p>
    <w:p w14:paraId="2A7E0868" w14:textId="47FF009B" w:rsidR="00454D44" w:rsidRPr="00454D44" w:rsidRDefault="00454D44" w:rsidP="00454D44">
      <w:pPr>
        <w:pStyle w:val="ListeParagraf"/>
        <w:numPr>
          <w:ilvl w:val="0"/>
          <w:numId w:val="3"/>
        </w:numPr>
        <w:jc w:val="both"/>
        <w:rPr>
          <w:rFonts w:ascii="Times New Roman" w:hAnsi="Times New Roman" w:cs="Times New Roman"/>
          <w:lang w:val="tr-TR"/>
        </w:rPr>
      </w:pPr>
      <w:r w:rsidRPr="00454D44">
        <w:rPr>
          <w:rFonts w:ascii="Times New Roman" w:hAnsi="Times New Roman" w:cs="Times New Roman"/>
          <w:lang w:val="tr-TR"/>
        </w:rPr>
        <w:t>Vesikalık fotoğraf</w:t>
      </w:r>
      <w:r>
        <w:rPr>
          <w:rFonts w:ascii="Times New Roman" w:hAnsi="Times New Roman" w:cs="Times New Roman"/>
          <w:lang w:val="tr-TR"/>
        </w:rPr>
        <w:t>,</w:t>
      </w:r>
    </w:p>
    <w:p w14:paraId="7F202F12" w14:textId="1CC70491" w:rsidR="00454D44" w:rsidRDefault="00454D44" w:rsidP="00454D44">
      <w:pPr>
        <w:pStyle w:val="ListeParagraf"/>
        <w:numPr>
          <w:ilvl w:val="0"/>
          <w:numId w:val="3"/>
        </w:numPr>
        <w:jc w:val="both"/>
        <w:rPr>
          <w:rFonts w:ascii="Times New Roman" w:hAnsi="Times New Roman" w:cs="Times New Roman"/>
          <w:lang w:val="tr-TR"/>
        </w:rPr>
      </w:pPr>
      <w:r w:rsidRPr="00454D44">
        <w:rPr>
          <w:rFonts w:ascii="Times New Roman" w:hAnsi="Times New Roman" w:cs="Times New Roman"/>
          <w:lang w:val="tr-TR"/>
        </w:rPr>
        <w:t>Kimlik fotokopisi</w:t>
      </w:r>
      <w:r>
        <w:rPr>
          <w:rFonts w:ascii="Times New Roman" w:hAnsi="Times New Roman" w:cs="Times New Roman"/>
          <w:lang w:val="tr-TR"/>
        </w:rPr>
        <w:t>,</w:t>
      </w:r>
    </w:p>
    <w:p w14:paraId="6FED320C" w14:textId="77777777" w:rsidR="00454D44" w:rsidRPr="00454D44" w:rsidRDefault="00454D44" w:rsidP="00454D44">
      <w:pPr>
        <w:pStyle w:val="ListeParagraf"/>
        <w:numPr>
          <w:ilvl w:val="0"/>
          <w:numId w:val="3"/>
        </w:numPr>
        <w:jc w:val="both"/>
        <w:rPr>
          <w:rFonts w:ascii="Times New Roman" w:hAnsi="Times New Roman" w:cs="Times New Roman"/>
          <w:lang w:val="tr-TR"/>
        </w:rPr>
      </w:pPr>
      <w:r w:rsidRPr="00454D44">
        <w:rPr>
          <w:rFonts w:ascii="Times New Roman" w:hAnsi="Times New Roman" w:cs="Times New Roman"/>
          <w:lang w:val="tr-TR"/>
        </w:rPr>
        <w:t>Erkek adaylar için askerlik durum belgesi,</w:t>
      </w:r>
    </w:p>
    <w:p w14:paraId="3A75360E" w14:textId="18494390" w:rsidR="00FC4B72" w:rsidRPr="00190D8F" w:rsidRDefault="00454D44" w:rsidP="00190D8F">
      <w:pPr>
        <w:pStyle w:val="ListeParagraf"/>
        <w:numPr>
          <w:ilvl w:val="0"/>
          <w:numId w:val="3"/>
        </w:numPr>
        <w:jc w:val="both"/>
        <w:rPr>
          <w:rFonts w:ascii="Times New Roman" w:hAnsi="Times New Roman" w:cs="Times New Roman"/>
          <w:lang w:val="tr-TR"/>
        </w:rPr>
      </w:pPr>
      <w:r w:rsidRPr="00454D44">
        <w:rPr>
          <w:rFonts w:ascii="Times New Roman" w:hAnsi="Times New Roman" w:cs="Times New Roman"/>
          <w:lang w:val="tr-TR"/>
        </w:rPr>
        <w:t>Adli sicil belgesi</w:t>
      </w:r>
    </w:p>
    <w:p w14:paraId="58981C58" w14:textId="2A278958" w:rsidR="00EF55C3" w:rsidRPr="00757283" w:rsidRDefault="00EF55C3" w:rsidP="001A54F6">
      <w:pPr>
        <w:pStyle w:val="ListeParagraf"/>
        <w:numPr>
          <w:ilvl w:val="0"/>
          <w:numId w:val="3"/>
        </w:numPr>
        <w:jc w:val="both"/>
        <w:rPr>
          <w:rFonts w:ascii="Times New Roman" w:hAnsi="Times New Roman" w:cs="Times New Roman"/>
          <w:lang w:val="tr-TR"/>
        </w:rPr>
      </w:pPr>
      <w:r w:rsidRPr="00757283">
        <w:rPr>
          <w:rFonts w:ascii="Times New Roman" w:hAnsi="Times New Roman" w:cs="Times New Roman"/>
          <w:lang w:val="tr-TR"/>
        </w:rPr>
        <w:t>Puan Formu (</w:t>
      </w:r>
      <w:hyperlink r:id="rId7" w:history="1">
        <w:r w:rsidRPr="00757283">
          <w:rPr>
            <w:rStyle w:val="Kpr"/>
            <w:rFonts w:ascii="Times New Roman" w:hAnsi="Times New Roman" w:cs="Times New Roman"/>
            <w:lang w:val="tr-TR"/>
          </w:rPr>
          <w:t>https://pdb.gantep.edu.tr/pages.php?url=formlar-24</w:t>
        </w:r>
      </w:hyperlink>
      <w:r w:rsidRPr="00757283">
        <w:rPr>
          <w:rFonts w:ascii="Times New Roman" w:hAnsi="Times New Roman" w:cs="Times New Roman"/>
          <w:lang w:val="tr-TR"/>
        </w:rPr>
        <w:t xml:space="preserve"> sitesinden indirilebilir)</w:t>
      </w:r>
      <w:r w:rsidR="00454D44">
        <w:rPr>
          <w:rFonts w:ascii="Times New Roman" w:hAnsi="Times New Roman" w:cs="Times New Roman"/>
          <w:lang w:val="tr-TR"/>
        </w:rPr>
        <w:t xml:space="preserve"> Puanlama </w:t>
      </w:r>
      <w:r w:rsidR="00454D44" w:rsidRPr="00454D44">
        <w:rPr>
          <w:rFonts w:ascii="Times New Roman" w:hAnsi="Times New Roman" w:cs="Times New Roman"/>
          <w:lang w:val="tr-TR"/>
        </w:rPr>
        <w:t xml:space="preserve">T.C. Gaziantep Üniversitesi Öğretim Üyeliğine Yükseltilme </w:t>
      </w:r>
      <w:r w:rsidR="00454D44">
        <w:rPr>
          <w:rFonts w:ascii="Times New Roman" w:hAnsi="Times New Roman" w:cs="Times New Roman"/>
          <w:lang w:val="tr-TR"/>
        </w:rPr>
        <w:t>v</w:t>
      </w:r>
      <w:r w:rsidR="00454D44" w:rsidRPr="00454D44">
        <w:rPr>
          <w:rFonts w:ascii="Times New Roman" w:hAnsi="Times New Roman" w:cs="Times New Roman"/>
          <w:lang w:val="tr-TR"/>
        </w:rPr>
        <w:t xml:space="preserve">e Atanma Kriterleri Yönergesine </w:t>
      </w:r>
      <w:r w:rsidR="00454D44">
        <w:rPr>
          <w:rFonts w:ascii="Times New Roman" w:hAnsi="Times New Roman" w:cs="Times New Roman"/>
          <w:lang w:val="tr-TR"/>
        </w:rPr>
        <w:t>hazırlanacaktır</w:t>
      </w:r>
      <w:r w:rsidRPr="00757283">
        <w:rPr>
          <w:rFonts w:ascii="Times New Roman" w:hAnsi="Times New Roman" w:cs="Times New Roman"/>
          <w:lang w:val="tr-TR"/>
        </w:rPr>
        <w:t>,</w:t>
      </w:r>
    </w:p>
    <w:p w14:paraId="65B48AEF" w14:textId="4DB1A60E" w:rsidR="00FC4B72" w:rsidRPr="00757283" w:rsidRDefault="002A3367" w:rsidP="001A54F6">
      <w:pPr>
        <w:pStyle w:val="ListeParagraf"/>
        <w:numPr>
          <w:ilvl w:val="0"/>
          <w:numId w:val="3"/>
        </w:numPr>
        <w:jc w:val="both"/>
        <w:rPr>
          <w:rFonts w:ascii="Times New Roman" w:hAnsi="Times New Roman" w:cs="Times New Roman"/>
          <w:lang w:val="tr-TR"/>
        </w:rPr>
      </w:pPr>
      <w:r w:rsidRPr="00757283">
        <w:rPr>
          <w:rFonts w:ascii="Times New Roman" w:hAnsi="Times New Roman" w:cs="Times New Roman"/>
          <w:lang w:val="tr-TR"/>
        </w:rPr>
        <w:t xml:space="preserve">Akademik danışman tarafından </w:t>
      </w:r>
      <w:r w:rsidR="00AC1EEE">
        <w:rPr>
          <w:rFonts w:ascii="Times New Roman" w:hAnsi="Times New Roman" w:cs="Times New Roman"/>
          <w:lang w:val="tr-TR"/>
        </w:rPr>
        <w:t xml:space="preserve">gerekçelerin belirtilerek </w:t>
      </w:r>
      <w:r w:rsidRPr="00757283">
        <w:rPr>
          <w:rFonts w:ascii="Times New Roman" w:hAnsi="Times New Roman" w:cs="Times New Roman"/>
          <w:lang w:val="tr-TR"/>
        </w:rPr>
        <w:t>hazırlan</w:t>
      </w:r>
      <w:r w:rsidR="00AC1EEE">
        <w:rPr>
          <w:rFonts w:ascii="Times New Roman" w:hAnsi="Times New Roman" w:cs="Times New Roman"/>
          <w:lang w:val="tr-TR"/>
        </w:rPr>
        <w:t>an</w:t>
      </w:r>
      <w:r w:rsidR="00190D8F">
        <w:rPr>
          <w:rFonts w:ascii="Times New Roman" w:hAnsi="Times New Roman" w:cs="Times New Roman"/>
          <w:lang w:val="tr-TR"/>
        </w:rPr>
        <w:t xml:space="preserve"> </w:t>
      </w:r>
      <w:r w:rsidR="00AC1EEE">
        <w:rPr>
          <w:rFonts w:ascii="Times New Roman" w:hAnsi="Times New Roman" w:cs="Times New Roman"/>
          <w:lang w:val="tr-TR"/>
        </w:rPr>
        <w:t>dilekçe</w:t>
      </w:r>
      <w:r w:rsidRPr="00757283">
        <w:rPr>
          <w:rFonts w:ascii="Times New Roman" w:hAnsi="Times New Roman" w:cs="Times New Roman"/>
          <w:lang w:val="tr-TR"/>
        </w:rPr>
        <w:t xml:space="preserve">,  </w:t>
      </w:r>
    </w:p>
    <w:p w14:paraId="007DBD3E" w14:textId="77777777" w:rsidR="00454D44" w:rsidRPr="00454D44" w:rsidRDefault="00454D44" w:rsidP="00454D44">
      <w:pPr>
        <w:pStyle w:val="ListeParagraf"/>
        <w:numPr>
          <w:ilvl w:val="0"/>
          <w:numId w:val="3"/>
        </w:numPr>
        <w:rPr>
          <w:rFonts w:ascii="Times New Roman" w:hAnsi="Times New Roman" w:cs="Times New Roman"/>
          <w:lang w:val="tr-TR"/>
        </w:rPr>
      </w:pPr>
      <w:r w:rsidRPr="00454D44">
        <w:rPr>
          <w:rFonts w:ascii="Times New Roman" w:hAnsi="Times New Roman" w:cs="Times New Roman"/>
          <w:lang w:val="tr-TR"/>
        </w:rPr>
        <w:t>e-devlet üzerinden alınan karekodlu lisans, yüksek lisans, doktora mezun belgeleri (Doktora derecesini yurt dışında tamamlamış adayların doktora diploma fotokopilerine ek olarak YÖK’ten almış oldukları denklik belgelerinin fotokopisi)</w:t>
      </w:r>
    </w:p>
    <w:p w14:paraId="01AD64B5" w14:textId="6EFCB4F9" w:rsidR="00FC4B72" w:rsidRPr="00757283" w:rsidRDefault="002A3367" w:rsidP="001A54F6">
      <w:pPr>
        <w:pStyle w:val="ListeParagraf"/>
        <w:numPr>
          <w:ilvl w:val="0"/>
          <w:numId w:val="3"/>
        </w:numPr>
        <w:jc w:val="both"/>
        <w:rPr>
          <w:rFonts w:ascii="Times New Roman" w:hAnsi="Times New Roman" w:cs="Times New Roman"/>
          <w:lang w:val="tr-TR"/>
        </w:rPr>
      </w:pPr>
      <w:r w:rsidRPr="00757283">
        <w:rPr>
          <w:rFonts w:ascii="Times New Roman" w:hAnsi="Times New Roman" w:cs="Times New Roman"/>
          <w:lang w:val="tr-TR"/>
        </w:rPr>
        <w:t xml:space="preserve">Yabancı dil belgesi (Doktora derecesini eğitim dili İngilizce olan bir üniversitede tamamlamış adayların İngilizce yeterlilik belgesi sunması gerekmemektedir), </w:t>
      </w:r>
    </w:p>
    <w:p w14:paraId="0DB801D8" w14:textId="585463FF" w:rsidR="00A32CA0" w:rsidRPr="00454D44" w:rsidRDefault="00A32CA0" w:rsidP="000136F9">
      <w:pPr>
        <w:jc w:val="both"/>
        <w:rPr>
          <w:rFonts w:ascii="Times New Roman" w:hAnsi="Times New Roman" w:cs="Times New Roman"/>
          <w:lang w:val="tr-TR"/>
        </w:rPr>
      </w:pPr>
      <w:r w:rsidRPr="00757283">
        <w:rPr>
          <w:rFonts w:ascii="Times New Roman" w:hAnsi="Times New Roman" w:cs="Times New Roman"/>
          <w:lang w:val="tr-TR"/>
        </w:rPr>
        <w:t xml:space="preserve">DOSAP programı kapsamında, bir Akademik Danışman birden fazla Doktora Sonrası Araştırmacı talep edebilir ancak sadece bir Doktora Sonrası Araştırmacı ile çalışabilir. Akademik danışman; kendisi ile çalışan araştırmacının sözleşme süresi bittikten sonra DOSAP kapsamında yeniden talep yapabilir. Ancak, üniversite genelinde yeterli talep </w:t>
      </w:r>
      <w:r w:rsidRPr="00454D44">
        <w:rPr>
          <w:rFonts w:ascii="Times New Roman" w:hAnsi="Times New Roman" w:cs="Times New Roman"/>
          <w:lang w:val="tr-TR"/>
        </w:rPr>
        <w:t xml:space="preserve">alınmaması ve Akademik Danışmanın ikinci bir araştırmacıya ihtiyaç duyması durumu, </w:t>
      </w:r>
      <w:r w:rsidR="00454D44" w:rsidRPr="00454D44">
        <w:rPr>
          <w:rFonts w:ascii="Times New Roman" w:hAnsi="Times New Roman" w:cs="Times New Roman"/>
          <w:lang w:val="tr-TR"/>
        </w:rPr>
        <w:t xml:space="preserve">Ar-Ge Koordinatörlüğü </w:t>
      </w:r>
      <w:r w:rsidRPr="00454D44">
        <w:rPr>
          <w:rFonts w:ascii="Times New Roman" w:hAnsi="Times New Roman" w:cs="Times New Roman"/>
          <w:lang w:val="tr-TR"/>
        </w:rPr>
        <w:t xml:space="preserve">talep özelinde değerlendirilir. </w:t>
      </w:r>
    </w:p>
    <w:p w14:paraId="137DBD8D" w14:textId="0E97476D" w:rsidR="00A32CA0" w:rsidRPr="00454D44" w:rsidRDefault="00A32CA0" w:rsidP="000136F9">
      <w:pPr>
        <w:jc w:val="both"/>
        <w:rPr>
          <w:rFonts w:ascii="Times New Roman" w:hAnsi="Times New Roman" w:cs="Times New Roman"/>
          <w:lang w:val="tr-TR"/>
        </w:rPr>
      </w:pPr>
      <w:r w:rsidRPr="00454D44">
        <w:rPr>
          <w:rFonts w:ascii="Times New Roman" w:hAnsi="Times New Roman" w:cs="Times New Roman"/>
          <w:lang w:val="tr-TR"/>
        </w:rPr>
        <w:t xml:space="preserve">Doktora Sonrası Araştırmacı adayının çalışacağı Akademik Danışman, başvuru belgelerini, </w:t>
      </w:r>
      <w:r w:rsidR="00AC1EEE">
        <w:rPr>
          <w:rFonts w:ascii="Times New Roman" w:hAnsi="Times New Roman" w:cs="Times New Roman"/>
          <w:lang w:val="tr-TR"/>
        </w:rPr>
        <w:t>Ar-Ge Koordinatörlüğüne</w:t>
      </w:r>
      <w:r w:rsidRPr="00454D44">
        <w:rPr>
          <w:rFonts w:ascii="Times New Roman" w:hAnsi="Times New Roman" w:cs="Times New Roman"/>
          <w:lang w:val="tr-TR"/>
        </w:rPr>
        <w:t xml:space="preserve"> iletir.</w:t>
      </w:r>
      <w:r w:rsidR="00190D8F">
        <w:rPr>
          <w:rFonts w:ascii="Times New Roman" w:hAnsi="Times New Roman" w:cs="Times New Roman"/>
          <w:lang w:val="tr-TR"/>
        </w:rPr>
        <w:t xml:space="preserve"> </w:t>
      </w:r>
      <w:r w:rsidR="00AC1EEE">
        <w:rPr>
          <w:rFonts w:ascii="Times New Roman" w:hAnsi="Times New Roman" w:cs="Times New Roman"/>
          <w:lang w:val="tr-TR"/>
        </w:rPr>
        <w:t>YÖK tarafından onaylanan araştırmacının bilgileri</w:t>
      </w:r>
      <w:r w:rsidR="00AC1EEE" w:rsidRPr="00AC1EEE">
        <w:rPr>
          <w:rFonts w:ascii="Times New Roman" w:hAnsi="Times New Roman" w:cs="Times New Roman"/>
          <w:lang w:val="tr-TR"/>
        </w:rPr>
        <w:t xml:space="preserve"> Ar-Ge koordinatörlüğü </w:t>
      </w:r>
      <w:r w:rsidR="00AC1EEE">
        <w:rPr>
          <w:rFonts w:ascii="Times New Roman" w:hAnsi="Times New Roman" w:cs="Times New Roman"/>
          <w:lang w:val="tr-TR"/>
        </w:rPr>
        <w:t>tarafından ilgili birime iletilir.</w:t>
      </w:r>
    </w:p>
    <w:p w14:paraId="7D2A9F2F" w14:textId="77777777" w:rsidR="00CE638D" w:rsidRPr="00757283" w:rsidRDefault="00CE638D" w:rsidP="00454D44">
      <w:pPr>
        <w:jc w:val="both"/>
        <w:rPr>
          <w:rFonts w:ascii="Times New Roman" w:hAnsi="Times New Roman" w:cs="Times New Roman"/>
          <w:lang w:val="tr-TR"/>
        </w:rPr>
      </w:pPr>
    </w:p>
    <w:p w14:paraId="24689647" w14:textId="388D06F4" w:rsidR="00CE638D" w:rsidRDefault="00CE638D" w:rsidP="002F1EE0">
      <w:pPr>
        <w:jc w:val="both"/>
        <w:rPr>
          <w:rFonts w:ascii="Times New Roman" w:hAnsi="Times New Roman" w:cs="Times New Roman"/>
          <w:lang w:val="tr-TR"/>
        </w:rPr>
      </w:pPr>
      <w:r w:rsidRPr="00757283">
        <w:rPr>
          <w:rFonts w:ascii="Times New Roman" w:hAnsi="Times New Roman" w:cs="Times New Roman"/>
          <w:b/>
          <w:bCs/>
          <w:lang w:val="tr-TR"/>
        </w:rPr>
        <w:t>Ön İnceleme Süreci</w:t>
      </w:r>
      <w:r w:rsidRPr="00757283">
        <w:rPr>
          <w:rFonts w:ascii="Times New Roman" w:hAnsi="Times New Roman" w:cs="Times New Roman"/>
          <w:lang w:val="tr-TR"/>
        </w:rPr>
        <w:t xml:space="preserve"> </w:t>
      </w:r>
    </w:p>
    <w:p w14:paraId="4D2D986E" w14:textId="2773241F" w:rsidR="00454D44" w:rsidRPr="00454D44" w:rsidRDefault="00454D44" w:rsidP="002F1EE0">
      <w:pPr>
        <w:jc w:val="both"/>
        <w:rPr>
          <w:rFonts w:ascii="Times New Roman" w:hAnsi="Times New Roman" w:cs="Times New Roman"/>
          <w:b/>
          <w:bCs/>
          <w:lang w:val="tr-TR"/>
        </w:rPr>
      </w:pPr>
      <w:r>
        <w:rPr>
          <w:rFonts w:ascii="Times New Roman" w:hAnsi="Times New Roman" w:cs="Times New Roman"/>
          <w:b/>
          <w:bCs/>
          <w:lang w:val="tr-TR"/>
        </w:rPr>
        <w:t>Madde 8-</w:t>
      </w:r>
    </w:p>
    <w:p w14:paraId="1246D8DE" w14:textId="7A451932" w:rsidR="00EF55C3" w:rsidRPr="00757283" w:rsidRDefault="00CE638D" w:rsidP="002F1EE0">
      <w:pPr>
        <w:jc w:val="both"/>
        <w:rPr>
          <w:rFonts w:ascii="Times New Roman" w:hAnsi="Times New Roman" w:cs="Times New Roman"/>
          <w:lang w:val="tr-TR"/>
        </w:rPr>
      </w:pPr>
      <w:r w:rsidRPr="00757283">
        <w:rPr>
          <w:rFonts w:ascii="Times New Roman" w:hAnsi="Times New Roman" w:cs="Times New Roman"/>
          <w:lang w:val="tr-TR"/>
        </w:rPr>
        <w:t>Ön inceleme aşamasında, programın başvuru koşulları doğrultusunda, başvuru belgeleri Ar</w:t>
      </w:r>
      <w:r w:rsidR="00454D44">
        <w:rPr>
          <w:rFonts w:ascii="Times New Roman" w:hAnsi="Times New Roman" w:cs="Times New Roman"/>
          <w:lang w:val="tr-TR"/>
        </w:rPr>
        <w:t xml:space="preserve">-Ge </w:t>
      </w:r>
      <w:r w:rsidRPr="00757283">
        <w:rPr>
          <w:rFonts w:ascii="Times New Roman" w:hAnsi="Times New Roman" w:cs="Times New Roman"/>
          <w:lang w:val="tr-TR"/>
        </w:rPr>
        <w:t>Koordinatörlüğü tarafından teknik açıdan kontrol edilir. Başvuru koşullarından herhangi birini sağlamayan ve/veya belgeleri tam olmayan başvurular bilimsel değerlendirmeye tabi tutulmadan iade edilir. Belgelerin sonradan sağlaması durumunda adayın başvurusu bir sonraki dönem için değerlendirilir.</w:t>
      </w:r>
    </w:p>
    <w:p w14:paraId="32970D85" w14:textId="77777777" w:rsidR="00EF55C3" w:rsidRPr="00757283" w:rsidRDefault="00EF55C3" w:rsidP="002F1EE0">
      <w:pPr>
        <w:jc w:val="both"/>
        <w:rPr>
          <w:rFonts w:ascii="Times New Roman" w:hAnsi="Times New Roman" w:cs="Times New Roman"/>
          <w:lang w:val="tr-TR"/>
        </w:rPr>
      </w:pPr>
    </w:p>
    <w:p w14:paraId="1F2D5076" w14:textId="77777777" w:rsidR="00EF55C3" w:rsidRDefault="00CE638D" w:rsidP="002F1EE0">
      <w:pPr>
        <w:jc w:val="both"/>
        <w:rPr>
          <w:rFonts w:ascii="Times New Roman" w:hAnsi="Times New Roman" w:cs="Times New Roman"/>
          <w:lang w:val="tr-TR"/>
        </w:rPr>
      </w:pPr>
      <w:r w:rsidRPr="00757283">
        <w:rPr>
          <w:rFonts w:ascii="Times New Roman" w:hAnsi="Times New Roman" w:cs="Times New Roman"/>
          <w:b/>
          <w:bCs/>
          <w:lang w:val="tr-TR"/>
        </w:rPr>
        <w:t>Bilimsel Değerlendirme Süreci</w:t>
      </w:r>
      <w:r w:rsidRPr="00757283">
        <w:rPr>
          <w:rFonts w:ascii="Times New Roman" w:hAnsi="Times New Roman" w:cs="Times New Roman"/>
          <w:lang w:val="tr-TR"/>
        </w:rPr>
        <w:t xml:space="preserve">  </w:t>
      </w:r>
    </w:p>
    <w:p w14:paraId="24A6298A" w14:textId="146C6BD3" w:rsidR="00454D44" w:rsidRPr="00454D44" w:rsidRDefault="00454D44" w:rsidP="002F1EE0">
      <w:pPr>
        <w:jc w:val="both"/>
        <w:rPr>
          <w:rFonts w:ascii="Times New Roman" w:hAnsi="Times New Roman" w:cs="Times New Roman"/>
          <w:b/>
          <w:bCs/>
          <w:lang w:val="tr-TR"/>
        </w:rPr>
      </w:pPr>
      <w:r>
        <w:rPr>
          <w:rFonts w:ascii="Times New Roman" w:hAnsi="Times New Roman" w:cs="Times New Roman"/>
          <w:b/>
          <w:bCs/>
          <w:lang w:val="tr-TR"/>
        </w:rPr>
        <w:t xml:space="preserve">Madde 9- </w:t>
      </w:r>
    </w:p>
    <w:p w14:paraId="2786DA60" w14:textId="2BC93A81" w:rsidR="00EF55C3" w:rsidRPr="00757283" w:rsidRDefault="00CE638D" w:rsidP="002F1EE0">
      <w:pPr>
        <w:jc w:val="both"/>
        <w:rPr>
          <w:rFonts w:ascii="Times New Roman" w:hAnsi="Times New Roman" w:cs="Times New Roman"/>
          <w:lang w:val="tr-TR"/>
        </w:rPr>
      </w:pPr>
      <w:r w:rsidRPr="00757283">
        <w:rPr>
          <w:rFonts w:ascii="Times New Roman" w:hAnsi="Times New Roman" w:cs="Times New Roman"/>
          <w:lang w:val="tr-TR"/>
        </w:rPr>
        <w:t>Ar</w:t>
      </w:r>
      <w:r w:rsidR="00454D44">
        <w:rPr>
          <w:rFonts w:ascii="Times New Roman" w:hAnsi="Times New Roman" w:cs="Times New Roman"/>
          <w:lang w:val="tr-TR"/>
        </w:rPr>
        <w:t xml:space="preserve">-Ge </w:t>
      </w:r>
      <w:r w:rsidRPr="00757283">
        <w:rPr>
          <w:rFonts w:ascii="Times New Roman" w:hAnsi="Times New Roman" w:cs="Times New Roman"/>
          <w:lang w:val="tr-TR"/>
        </w:rPr>
        <w:t xml:space="preserve">Koordinatörlüğü, her başvuru için çalışmanın konusuna uygun </w:t>
      </w:r>
      <w:r w:rsidR="00190D8F">
        <w:rPr>
          <w:rFonts w:ascii="Times New Roman" w:hAnsi="Times New Roman" w:cs="Times New Roman"/>
          <w:lang w:val="tr-TR"/>
        </w:rPr>
        <w:t>Gaziantep Üniversitesi</w:t>
      </w:r>
      <w:r w:rsidRPr="00757283">
        <w:rPr>
          <w:rFonts w:ascii="Times New Roman" w:hAnsi="Times New Roman" w:cs="Times New Roman"/>
          <w:lang w:val="tr-TR"/>
        </w:rPr>
        <w:t xml:space="preserve"> Öğretim Üyeleri arasından veya alana göre dışarıdan hakem </w:t>
      </w:r>
      <w:r w:rsidR="00EF55C3" w:rsidRPr="00757283">
        <w:rPr>
          <w:rFonts w:ascii="Times New Roman" w:hAnsi="Times New Roman" w:cs="Times New Roman"/>
          <w:lang w:val="tr-TR"/>
        </w:rPr>
        <w:t>atayabilir</w:t>
      </w:r>
      <w:r w:rsidRPr="00757283">
        <w:rPr>
          <w:rFonts w:ascii="Times New Roman" w:hAnsi="Times New Roman" w:cs="Times New Roman"/>
          <w:lang w:val="tr-TR"/>
        </w:rPr>
        <w:t>. Hakem, proje başvurusunu değerlendirip, gerekçeli raporunu Ar</w:t>
      </w:r>
      <w:r w:rsidR="00454D44">
        <w:rPr>
          <w:rFonts w:ascii="Times New Roman" w:hAnsi="Times New Roman" w:cs="Times New Roman"/>
          <w:lang w:val="tr-TR"/>
        </w:rPr>
        <w:t>-Ge</w:t>
      </w:r>
      <w:r w:rsidRPr="00757283">
        <w:rPr>
          <w:rFonts w:ascii="Times New Roman" w:hAnsi="Times New Roman" w:cs="Times New Roman"/>
          <w:lang w:val="tr-TR"/>
        </w:rPr>
        <w:t xml:space="preserve"> Koordinatörlüğü</w:t>
      </w:r>
      <w:r w:rsidR="00454D44">
        <w:rPr>
          <w:rFonts w:ascii="Times New Roman" w:hAnsi="Times New Roman" w:cs="Times New Roman"/>
          <w:lang w:val="tr-TR"/>
        </w:rPr>
        <w:t xml:space="preserve">ne </w:t>
      </w:r>
      <w:r w:rsidRPr="00757283">
        <w:rPr>
          <w:rFonts w:ascii="Times New Roman" w:hAnsi="Times New Roman" w:cs="Times New Roman"/>
          <w:lang w:val="tr-TR"/>
        </w:rPr>
        <w:t xml:space="preserve">iletir. Araştırmalar Koordinatörlüğü hakem </w:t>
      </w:r>
      <w:r w:rsidRPr="00757283">
        <w:rPr>
          <w:rFonts w:ascii="Times New Roman" w:hAnsi="Times New Roman" w:cs="Times New Roman"/>
          <w:lang w:val="tr-TR"/>
        </w:rPr>
        <w:lastRenderedPageBreak/>
        <w:t>değerlendirmelerini dikkate alarak, her aday için toplam puan hesaplar ve o dönemin adayları arasında, fakülte/enstitü özelinde sıralama listesi oluştur</w:t>
      </w:r>
      <w:r w:rsidR="00454D44">
        <w:rPr>
          <w:rFonts w:ascii="Times New Roman" w:hAnsi="Times New Roman" w:cs="Times New Roman"/>
          <w:lang w:val="tr-TR"/>
        </w:rPr>
        <w:t>abilir</w:t>
      </w:r>
      <w:r w:rsidRPr="00757283">
        <w:rPr>
          <w:rFonts w:ascii="Times New Roman" w:hAnsi="Times New Roman" w:cs="Times New Roman"/>
          <w:lang w:val="tr-TR"/>
        </w:rPr>
        <w:t xml:space="preserve"> ve Üniversite Yönetim Kurulu’na sunar.  </w:t>
      </w:r>
    </w:p>
    <w:p w14:paraId="0EF938D8" w14:textId="05CD7B78" w:rsidR="00FC4B72" w:rsidRPr="00757283" w:rsidRDefault="00CE638D" w:rsidP="002F1EE0">
      <w:pPr>
        <w:jc w:val="both"/>
        <w:rPr>
          <w:rFonts w:ascii="Times New Roman" w:hAnsi="Times New Roman" w:cs="Times New Roman"/>
          <w:lang w:val="tr-TR"/>
        </w:rPr>
      </w:pPr>
      <w:r w:rsidRPr="00757283">
        <w:rPr>
          <w:rFonts w:ascii="Times New Roman" w:hAnsi="Times New Roman" w:cs="Times New Roman"/>
          <w:lang w:val="tr-TR"/>
        </w:rPr>
        <w:t xml:space="preserve">Değerlendirme puanı hesaplanırken </w:t>
      </w:r>
      <w:r w:rsidR="00EF55C3" w:rsidRPr="00757283">
        <w:rPr>
          <w:rFonts w:ascii="Times New Roman" w:hAnsi="Times New Roman" w:cs="Times New Roman"/>
          <w:lang w:val="tr-TR"/>
        </w:rPr>
        <w:t xml:space="preserve">Gaziantep </w:t>
      </w:r>
      <w:r w:rsidR="0066762A" w:rsidRPr="00757283">
        <w:rPr>
          <w:rFonts w:ascii="Times New Roman" w:hAnsi="Times New Roman" w:cs="Times New Roman"/>
          <w:lang w:val="tr-TR"/>
        </w:rPr>
        <w:t>Üniversitesi Öğretim</w:t>
      </w:r>
      <w:r w:rsidR="00EF55C3" w:rsidRPr="00757283">
        <w:rPr>
          <w:rFonts w:ascii="Times New Roman" w:hAnsi="Times New Roman" w:cs="Times New Roman"/>
          <w:lang w:val="tr-TR"/>
        </w:rPr>
        <w:t xml:space="preserve"> Üyeliğine Yükseltilme ve Atanma Kriterleri Yönergesindeki Puanlama sistemi kullanılmalıdır.</w:t>
      </w:r>
    </w:p>
    <w:p w14:paraId="7F29341E" w14:textId="4F41A1CF" w:rsidR="00EF55C3" w:rsidRDefault="00EF55C3" w:rsidP="002F1EE0">
      <w:pPr>
        <w:jc w:val="both"/>
        <w:rPr>
          <w:rFonts w:ascii="Times New Roman" w:hAnsi="Times New Roman" w:cs="Times New Roman"/>
          <w:b/>
          <w:bCs/>
          <w:lang w:val="tr-TR"/>
        </w:rPr>
      </w:pPr>
      <w:r w:rsidRPr="00757283">
        <w:rPr>
          <w:rFonts w:ascii="Times New Roman" w:hAnsi="Times New Roman" w:cs="Times New Roman"/>
          <w:b/>
          <w:bCs/>
          <w:lang w:val="tr-TR"/>
        </w:rPr>
        <w:t>İdari Değerlendirme Süreci</w:t>
      </w:r>
    </w:p>
    <w:p w14:paraId="4D42BD5C" w14:textId="38326975" w:rsidR="00454D44" w:rsidRPr="00757283" w:rsidRDefault="00454D44" w:rsidP="002F1EE0">
      <w:pPr>
        <w:jc w:val="both"/>
        <w:rPr>
          <w:rFonts w:ascii="Times New Roman" w:hAnsi="Times New Roman" w:cs="Times New Roman"/>
          <w:b/>
          <w:bCs/>
          <w:lang w:val="tr-TR"/>
        </w:rPr>
      </w:pPr>
      <w:r>
        <w:rPr>
          <w:rFonts w:ascii="Times New Roman" w:hAnsi="Times New Roman" w:cs="Times New Roman"/>
          <w:b/>
          <w:bCs/>
          <w:lang w:val="tr-TR"/>
        </w:rPr>
        <w:t>Madde 10-</w:t>
      </w:r>
    </w:p>
    <w:p w14:paraId="3074B30C" w14:textId="2BE97ADF" w:rsidR="00EF55C3" w:rsidRDefault="00EF55C3" w:rsidP="002F1EE0">
      <w:pPr>
        <w:jc w:val="both"/>
        <w:rPr>
          <w:rFonts w:ascii="Times New Roman" w:hAnsi="Times New Roman" w:cs="Times New Roman"/>
          <w:lang w:val="tr-TR"/>
        </w:rPr>
      </w:pPr>
      <w:r w:rsidRPr="00757283">
        <w:rPr>
          <w:rFonts w:ascii="Times New Roman" w:hAnsi="Times New Roman" w:cs="Times New Roman"/>
          <w:lang w:val="tr-TR"/>
        </w:rPr>
        <w:t>Üniversite Yönetim Kurulu, Ar</w:t>
      </w:r>
      <w:r w:rsidR="00454D44">
        <w:rPr>
          <w:rFonts w:ascii="Times New Roman" w:hAnsi="Times New Roman" w:cs="Times New Roman"/>
          <w:lang w:val="tr-TR"/>
        </w:rPr>
        <w:t>-Ge</w:t>
      </w:r>
      <w:r w:rsidRPr="00757283">
        <w:rPr>
          <w:rFonts w:ascii="Times New Roman" w:hAnsi="Times New Roman" w:cs="Times New Roman"/>
          <w:lang w:val="tr-TR"/>
        </w:rPr>
        <w:t xml:space="preserve"> Koordinatörlüğü tarafından önerilen listeyi ve adayların başvuru dosyalarını değerlendirerek istihdam edilecek araştırmacıları belirler. Üniversite yönetim kurulu araştırmacının çalıştırılmasına ilişkin karar alırken Yükseköğretim Kuruluna teklif edilecek brüt aylık sözleşme ücreti karşılığı gösterge rakamını da </w:t>
      </w:r>
      <w:r w:rsidRPr="00382CA2">
        <w:rPr>
          <w:rFonts w:ascii="Times New Roman" w:hAnsi="Times New Roman" w:cs="Times New Roman"/>
          <w:lang w:val="tr-TR"/>
        </w:rPr>
        <w:t xml:space="preserve">belirler. </w:t>
      </w:r>
      <w:r w:rsidR="00FA2D0E" w:rsidRPr="00382CA2">
        <w:rPr>
          <w:rFonts w:ascii="Times New Roman" w:hAnsi="Times New Roman" w:cs="Times New Roman"/>
          <w:lang w:val="tr-TR"/>
        </w:rPr>
        <w:t>Bu rakam YÖK tarafından en son yayınlanan “devlet yükseköğretim kurumlarında doktora sonrası sözleşmeli araştırmacı çalıştırılmasına ilişkin” usul ve esaslara göre belirlenir</w:t>
      </w:r>
      <w:r w:rsidR="00382CA2">
        <w:rPr>
          <w:rFonts w:ascii="Times New Roman" w:hAnsi="Times New Roman" w:cs="Times New Roman"/>
          <w:lang w:val="tr-TR"/>
        </w:rPr>
        <w:t>.</w:t>
      </w:r>
      <w:r w:rsidRPr="00382CA2">
        <w:rPr>
          <w:rFonts w:ascii="Times New Roman" w:hAnsi="Times New Roman" w:cs="Times New Roman"/>
          <w:lang w:val="tr-TR"/>
        </w:rPr>
        <w:t xml:space="preserve"> </w:t>
      </w:r>
      <w:r w:rsidR="006E646F" w:rsidRPr="00382CA2">
        <w:rPr>
          <w:rFonts w:ascii="Times New Roman" w:hAnsi="Times New Roman" w:cs="Times New Roman"/>
          <w:lang w:val="tr-TR"/>
        </w:rPr>
        <w:t>Bu kapsamda istihdam</w:t>
      </w:r>
      <w:r w:rsidR="006E646F" w:rsidRPr="006E646F">
        <w:rPr>
          <w:rFonts w:ascii="Times New Roman" w:hAnsi="Times New Roman" w:cs="Times New Roman"/>
          <w:lang w:val="tr-TR"/>
        </w:rPr>
        <w:t xml:space="preserve"> edilecek araştırmacı sayısı </w:t>
      </w:r>
      <w:r w:rsidR="00190D8F">
        <w:rPr>
          <w:rFonts w:ascii="Times New Roman" w:hAnsi="Times New Roman" w:cs="Times New Roman"/>
          <w:lang w:val="tr-TR"/>
        </w:rPr>
        <w:t>Gaziantep Üniversitesi’ni</w:t>
      </w:r>
      <w:r w:rsidR="006E646F">
        <w:rPr>
          <w:rFonts w:ascii="Times New Roman" w:hAnsi="Times New Roman" w:cs="Times New Roman"/>
          <w:lang w:val="tr-TR"/>
        </w:rPr>
        <w:t>n</w:t>
      </w:r>
      <w:r w:rsidR="006E646F" w:rsidRPr="006E646F">
        <w:rPr>
          <w:rFonts w:ascii="Times New Roman" w:hAnsi="Times New Roman" w:cs="Times New Roman"/>
          <w:lang w:val="tr-TR"/>
        </w:rPr>
        <w:t xml:space="preserve"> dolu öğretim elemanı kadrosu sayısının %2’si ile sınırlıdır.</w:t>
      </w:r>
    </w:p>
    <w:p w14:paraId="23ADD6BA" w14:textId="55764965" w:rsidR="002D5242" w:rsidRDefault="002D5242" w:rsidP="002F1EE0">
      <w:pPr>
        <w:jc w:val="both"/>
        <w:rPr>
          <w:rFonts w:ascii="Times New Roman" w:hAnsi="Times New Roman" w:cs="Times New Roman"/>
          <w:lang w:val="tr-TR"/>
        </w:rPr>
      </w:pPr>
      <w:r>
        <w:rPr>
          <w:rFonts w:ascii="Times New Roman" w:hAnsi="Times New Roman" w:cs="Times New Roman"/>
          <w:lang w:val="tr-TR"/>
        </w:rPr>
        <w:t xml:space="preserve">Başvuru süreci </w:t>
      </w:r>
      <w:r w:rsidRPr="002D5242">
        <w:rPr>
          <w:rFonts w:ascii="Times New Roman" w:hAnsi="Times New Roman" w:cs="Times New Roman"/>
          <w:lang w:val="tr-TR"/>
        </w:rPr>
        <w:t>DOSAİ/DONAKİ</w:t>
      </w:r>
      <w:r>
        <w:rPr>
          <w:rFonts w:ascii="Times New Roman" w:hAnsi="Times New Roman" w:cs="Times New Roman"/>
          <w:lang w:val="tr-TR"/>
        </w:rPr>
        <w:t xml:space="preserve"> başvuru kılavuzuna göre yürütülecektir. (</w:t>
      </w:r>
      <w:r w:rsidR="002A2F2F">
        <w:rPr>
          <w:rFonts w:ascii="Times New Roman" w:hAnsi="Times New Roman" w:cs="Times New Roman"/>
          <w:lang w:val="tr-TR"/>
        </w:rPr>
        <w:t xml:space="preserve">DOSAP </w:t>
      </w:r>
      <w:r>
        <w:rPr>
          <w:rFonts w:ascii="Times New Roman" w:hAnsi="Times New Roman" w:cs="Times New Roman"/>
          <w:lang w:val="tr-TR"/>
        </w:rPr>
        <w:t>İş Akış Şeması)</w:t>
      </w:r>
    </w:p>
    <w:p w14:paraId="7152B196" w14:textId="0876C187" w:rsidR="006E646F" w:rsidRPr="00757283" w:rsidRDefault="006E646F" w:rsidP="002F1EE0">
      <w:pPr>
        <w:jc w:val="both"/>
        <w:rPr>
          <w:rFonts w:ascii="Times New Roman" w:hAnsi="Times New Roman" w:cs="Times New Roman"/>
          <w:lang w:val="tr-TR"/>
        </w:rPr>
      </w:pPr>
      <w:r w:rsidRPr="006E646F">
        <w:rPr>
          <w:rFonts w:ascii="Times New Roman" w:hAnsi="Times New Roman" w:cs="Times New Roman"/>
          <w:lang w:val="tr-TR"/>
        </w:rPr>
        <w:t>DOSAP proje yürütücüsüne program süresince, programın bağlı olduğu Fakülte/Yüksekokul/Enstitü tarafından yaptığı danışmanlık için bir ücret ödenmez.</w:t>
      </w:r>
    </w:p>
    <w:p w14:paraId="5951778C" w14:textId="0DDE5118" w:rsidR="00EF55C3" w:rsidRPr="00757283" w:rsidRDefault="00EF55C3" w:rsidP="002F1EE0">
      <w:pPr>
        <w:jc w:val="both"/>
        <w:rPr>
          <w:rFonts w:ascii="Times New Roman" w:hAnsi="Times New Roman" w:cs="Times New Roman"/>
          <w:lang w:val="tr-TR"/>
        </w:rPr>
      </w:pPr>
      <w:r w:rsidRPr="00757283">
        <w:rPr>
          <w:rFonts w:ascii="Times New Roman" w:hAnsi="Times New Roman" w:cs="Times New Roman"/>
          <w:lang w:val="tr-TR"/>
        </w:rPr>
        <w:t>Doktora sonrası sözleşmeli araştırmacı çalıştırma teklifleri, araştırmacının sözleşme başlangıç zamanından en az iki ay önce Rektörlük</w:t>
      </w:r>
      <w:r w:rsidR="00454D44">
        <w:rPr>
          <w:rFonts w:ascii="Times New Roman" w:hAnsi="Times New Roman" w:cs="Times New Roman"/>
          <w:lang w:val="tr-TR"/>
        </w:rPr>
        <w:t>çe</w:t>
      </w:r>
      <w:r w:rsidRPr="00757283">
        <w:rPr>
          <w:rFonts w:ascii="Times New Roman" w:hAnsi="Times New Roman" w:cs="Times New Roman"/>
          <w:lang w:val="tr-TR"/>
        </w:rPr>
        <w:t xml:space="preserve"> Yükseköğretim Kurulu Başkanlığına gönderilir.  </w:t>
      </w:r>
    </w:p>
    <w:p w14:paraId="618E488B" w14:textId="77777777" w:rsidR="003D4FE9" w:rsidRPr="00757283" w:rsidRDefault="00EF55C3" w:rsidP="002F1EE0">
      <w:pPr>
        <w:jc w:val="both"/>
        <w:rPr>
          <w:rFonts w:ascii="Times New Roman" w:hAnsi="Times New Roman" w:cs="Times New Roman"/>
          <w:lang w:val="tr-TR"/>
        </w:rPr>
      </w:pPr>
      <w:r w:rsidRPr="00757283">
        <w:rPr>
          <w:rFonts w:ascii="Times New Roman" w:hAnsi="Times New Roman" w:cs="Times New Roman"/>
          <w:lang w:val="tr-TR"/>
        </w:rPr>
        <w:t xml:space="preserve">Doktora sonrası araştırmacının çalıştırılmasının Yükseköğretim Yürütme Kurulu tarafından uygun bulunması halinde tip sözleşmesi, Yükseköğretim Yürütme Kurulunca araştırmacının brüt aylık ücreti karşılığı gösterge rakamı da belirlenerek yükseköğretim kurumlarına gönderilir. Doktora sonrası araştırmacının sözleşmesinin uzatılması da yukarıda belirtilen usul ve esaslara tabidir. </w:t>
      </w:r>
      <w:r w:rsidRPr="001E7576">
        <w:rPr>
          <w:rFonts w:ascii="Times New Roman" w:hAnsi="Times New Roman" w:cs="Times New Roman"/>
          <w:lang w:val="tr-TR"/>
        </w:rPr>
        <w:t xml:space="preserve">Uzatmalarda araştırmacının doktora sonrası 7. yıl içinde olması gereklidir.  </w:t>
      </w:r>
    </w:p>
    <w:p w14:paraId="54195B1E" w14:textId="77777777" w:rsidR="003D4FE9" w:rsidRPr="00757283" w:rsidRDefault="00EF55C3" w:rsidP="002F1EE0">
      <w:pPr>
        <w:jc w:val="both"/>
        <w:rPr>
          <w:rFonts w:ascii="Times New Roman" w:hAnsi="Times New Roman" w:cs="Times New Roman"/>
          <w:lang w:val="tr-TR"/>
        </w:rPr>
      </w:pPr>
      <w:r w:rsidRPr="00757283">
        <w:rPr>
          <w:rFonts w:ascii="Times New Roman" w:hAnsi="Times New Roman" w:cs="Times New Roman"/>
          <w:lang w:val="tr-TR"/>
        </w:rPr>
        <w:t xml:space="preserve">Sözleşme uzatma tekliflerinde ayrıca önceki sözleşme döneminde araştırmacının görev yaptığı proje veya projelere katkısı ile bu dönemde yaptığı bilimsel çalışma, yayın ve projelerine ilişkin bilgiler de Yükseköğretim Kuruluna gönderilir.  </w:t>
      </w:r>
    </w:p>
    <w:p w14:paraId="0F09D20D" w14:textId="2A81E420" w:rsidR="00FC4B72" w:rsidRPr="00757283" w:rsidRDefault="00EF55C3" w:rsidP="002F1EE0">
      <w:pPr>
        <w:jc w:val="both"/>
        <w:rPr>
          <w:rFonts w:ascii="Times New Roman" w:hAnsi="Times New Roman" w:cs="Times New Roman"/>
          <w:lang w:val="tr-TR"/>
        </w:rPr>
      </w:pPr>
      <w:r w:rsidRPr="00757283">
        <w:rPr>
          <w:rFonts w:ascii="Times New Roman" w:hAnsi="Times New Roman" w:cs="Times New Roman"/>
          <w:lang w:val="tr-TR"/>
        </w:rPr>
        <w:t xml:space="preserve">Doktora sonrası araştırmacılar, 2547 sayılı Kanunun Ek 46’ncı maddesi ile 375 sayılı Kanun Hükmünde Kararnamenin Ek 25 inci maddesi kapsamında görevlendirilemezler. Söz konusu araştırmacılar, proje çalışmaları haricinde 1 hafta ve daha uzun süreli olarak görev yaptığı üniversite dışında görevlendirilemezler. Doktora sonrası araştırmacılara ders görevi verilmez.  </w:t>
      </w:r>
    </w:p>
    <w:p w14:paraId="5771B5B8" w14:textId="77777777" w:rsidR="00FC4B72" w:rsidRPr="00757283" w:rsidRDefault="00FC4B72" w:rsidP="002F1EE0">
      <w:pPr>
        <w:jc w:val="both"/>
        <w:rPr>
          <w:rFonts w:ascii="Times New Roman" w:hAnsi="Times New Roman" w:cs="Times New Roman"/>
          <w:lang w:val="tr-TR"/>
        </w:rPr>
      </w:pPr>
    </w:p>
    <w:p w14:paraId="03F1419F" w14:textId="6DE55F59" w:rsidR="003D4FE9" w:rsidRDefault="003D4FE9" w:rsidP="002F1EE0">
      <w:pPr>
        <w:jc w:val="both"/>
        <w:rPr>
          <w:rFonts w:ascii="Times New Roman" w:hAnsi="Times New Roman" w:cs="Times New Roman"/>
          <w:lang w:val="tr-TR"/>
        </w:rPr>
      </w:pPr>
      <w:r w:rsidRPr="00757283">
        <w:rPr>
          <w:rFonts w:ascii="Times New Roman" w:hAnsi="Times New Roman" w:cs="Times New Roman"/>
          <w:b/>
          <w:bCs/>
          <w:lang w:val="tr-TR"/>
        </w:rPr>
        <w:t>İzleme Süreci ve Yükümlülükler</w:t>
      </w:r>
      <w:r w:rsidRPr="00757283">
        <w:rPr>
          <w:rFonts w:ascii="Times New Roman" w:hAnsi="Times New Roman" w:cs="Times New Roman"/>
          <w:lang w:val="tr-TR"/>
        </w:rPr>
        <w:t xml:space="preserve"> </w:t>
      </w:r>
    </w:p>
    <w:p w14:paraId="5ABD3074" w14:textId="78F03871" w:rsidR="006E646F" w:rsidRPr="006E646F" w:rsidRDefault="006E646F" w:rsidP="002F1EE0">
      <w:pPr>
        <w:jc w:val="both"/>
        <w:rPr>
          <w:rFonts w:ascii="Times New Roman" w:hAnsi="Times New Roman" w:cs="Times New Roman"/>
          <w:b/>
          <w:bCs/>
          <w:lang w:val="tr-TR"/>
        </w:rPr>
      </w:pPr>
      <w:r>
        <w:rPr>
          <w:rFonts w:ascii="Times New Roman" w:hAnsi="Times New Roman" w:cs="Times New Roman"/>
          <w:b/>
          <w:bCs/>
          <w:lang w:val="tr-TR"/>
        </w:rPr>
        <w:t>Madde 11-</w:t>
      </w:r>
    </w:p>
    <w:p w14:paraId="3AE1C520" w14:textId="08D68599" w:rsidR="003D4FE9" w:rsidRPr="00757283" w:rsidRDefault="003D4FE9" w:rsidP="002F1EE0">
      <w:pPr>
        <w:jc w:val="both"/>
        <w:rPr>
          <w:rFonts w:ascii="Times New Roman" w:hAnsi="Times New Roman" w:cs="Times New Roman"/>
          <w:lang w:val="tr-TR"/>
        </w:rPr>
      </w:pPr>
      <w:r w:rsidRPr="00757283">
        <w:rPr>
          <w:rFonts w:ascii="Times New Roman" w:hAnsi="Times New Roman" w:cs="Times New Roman"/>
          <w:lang w:val="tr-TR"/>
        </w:rPr>
        <w:t xml:space="preserve">Doktora Sonrası Araştırmacıların süreçleri </w:t>
      </w:r>
      <w:r w:rsidR="006E646F">
        <w:rPr>
          <w:rFonts w:ascii="Times New Roman" w:hAnsi="Times New Roman" w:cs="Times New Roman"/>
          <w:lang w:val="tr-TR"/>
        </w:rPr>
        <w:t>DOSAP komisyonu</w:t>
      </w:r>
      <w:r w:rsidRPr="00757283">
        <w:rPr>
          <w:rFonts w:ascii="Times New Roman" w:hAnsi="Times New Roman" w:cs="Times New Roman"/>
          <w:lang w:val="tr-TR"/>
        </w:rPr>
        <w:t xml:space="preserve"> tarafından izlenir. </w:t>
      </w:r>
    </w:p>
    <w:p w14:paraId="189FD2D1" w14:textId="7D1485F7" w:rsidR="003D4FE9" w:rsidRPr="00757283" w:rsidRDefault="003D4FE9" w:rsidP="002F1EE0">
      <w:pPr>
        <w:jc w:val="both"/>
        <w:rPr>
          <w:rFonts w:ascii="Times New Roman" w:hAnsi="Times New Roman" w:cs="Times New Roman"/>
          <w:lang w:val="tr-TR"/>
        </w:rPr>
      </w:pPr>
      <w:r w:rsidRPr="00757283">
        <w:rPr>
          <w:rFonts w:ascii="Times New Roman" w:hAnsi="Times New Roman" w:cs="Times New Roman"/>
          <w:lang w:val="tr-TR"/>
        </w:rPr>
        <w:t>Desteklenmesi uygun bulunan ara</w:t>
      </w:r>
      <w:r w:rsidR="00190D8F">
        <w:rPr>
          <w:rFonts w:ascii="Times New Roman" w:hAnsi="Times New Roman" w:cs="Times New Roman"/>
          <w:lang w:val="tr-TR"/>
        </w:rPr>
        <w:t>ştırmacı projesi kapsamında Gaziantep Üniversitesinde</w:t>
      </w:r>
      <w:r w:rsidRPr="00757283">
        <w:rPr>
          <w:rFonts w:ascii="Times New Roman" w:hAnsi="Times New Roman" w:cs="Times New Roman"/>
          <w:lang w:val="tr-TR"/>
        </w:rPr>
        <w:t xml:space="preserve"> yürüttüğü çalışmalara ilişkin bilimsel raporunu, her sene sonunda danışmanının onayını takiben Ar</w:t>
      </w:r>
      <w:r w:rsidR="006E646F">
        <w:rPr>
          <w:rFonts w:ascii="Times New Roman" w:hAnsi="Times New Roman" w:cs="Times New Roman"/>
          <w:lang w:val="tr-TR"/>
        </w:rPr>
        <w:t xml:space="preserve">-Ge </w:t>
      </w:r>
      <w:r w:rsidRPr="00757283">
        <w:rPr>
          <w:rFonts w:ascii="Times New Roman" w:hAnsi="Times New Roman" w:cs="Times New Roman"/>
          <w:lang w:val="tr-TR"/>
        </w:rPr>
        <w:t xml:space="preserve">Koordinatörlüğüne sunmakla yükümlüdür. </w:t>
      </w:r>
    </w:p>
    <w:p w14:paraId="235A29F8" w14:textId="710BC139" w:rsidR="003D4FE9" w:rsidRPr="00757283" w:rsidRDefault="003D4FE9" w:rsidP="002F1EE0">
      <w:pPr>
        <w:jc w:val="both"/>
        <w:rPr>
          <w:rFonts w:ascii="Times New Roman" w:hAnsi="Times New Roman" w:cs="Times New Roman"/>
          <w:lang w:val="tr-TR"/>
        </w:rPr>
      </w:pPr>
      <w:r w:rsidRPr="00757283">
        <w:rPr>
          <w:rFonts w:ascii="Times New Roman" w:hAnsi="Times New Roman" w:cs="Times New Roman"/>
          <w:lang w:val="tr-TR"/>
        </w:rPr>
        <w:t>Desteklenmes</w:t>
      </w:r>
      <w:r w:rsidR="00190D8F">
        <w:rPr>
          <w:rFonts w:ascii="Times New Roman" w:hAnsi="Times New Roman" w:cs="Times New Roman"/>
          <w:lang w:val="tr-TR"/>
        </w:rPr>
        <w:t>i uygun bulunan araştırmacı Gaziantep Üniversitesinde</w:t>
      </w:r>
      <w:r w:rsidRPr="00757283">
        <w:rPr>
          <w:rFonts w:ascii="Times New Roman" w:hAnsi="Times New Roman" w:cs="Times New Roman"/>
          <w:lang w:val="tr-TR"/>
        </w:rPr>
        <w:t xml:space="preserve"> bulunduğu süre içinde proje çıktılarını ilgili araştırmacılarla paylaşacağı bir sunum yapmakla yükümlüdür.  </w:t>
      </w:r>
    </w:p>
    <w:p w14:paraId="3011D94A" w14:textId="77777777" w:rsidR="003D4FE9" w:rsidRPr="00757283" w:rsidRDefault="003D4FE9" w:rsidP="002F1EE0">
      <w:pPr>
        <w:jc w:val="both"/>
        <w:rPr>
          <w:rFonts w:ascii="Times New Roman" w:hAnsi="Times New Roman" w:cs="Times New Roman"/>
          <w:lang w:val="tr-TR"/>
        </w:rPr>
      </w:pPr>
      <w:r w:rsidRPr="00757283">
        <w:rPr>
          <w:rFonts w:ascii="Times New Roman" w:hAnsi="Times New Roman" w:cs="Times New Roman"/>
          <w:lang w:val="tr-TR"/>
        </w:rPr>
        <w:t xml:space="preserve">Desteklenmesi uygun bulunan araştırmacının bağlı olduğu Bölüm/Merkez/Enstitünün düzenlediği akademik faaliyetlere (seminer, çalıştay, vb.) aktif katılımı beklenmektedir.  </w:t>
      </w:r>
    </w:p>
    <w:p w14:paraId="1D8B6596" w14:textId="3473A832" w:rsidR="003D4FE9" w:rsidRPr="00757283" w:rsidRDefault="003D4FE9" w:rsidP="002F1EE0">
      <w:pPr>
        <w:jc w:val="both"/>
        <w:rPr>
          <w:rFonts w:ascii="Times New Roman" w:hAnsi="Times New Roman" w:cs="Times New Roman"/>
          <w:lang w:val="tr-TR"/>
        </w:rPr>
      </w:pPr>
      <w:r w:rsidRPr="00757283">
        <w:rPr>
          <w:rFonts w:ascii="Times New Roman" w:hAnsi="Times New Roman" w:cs="Times New Roman"/>
          <w:lang w:val="tr-TR"/>
        </w:rPr>
        <w:lastRenderedPageBreak/>
        <w:t>Sözleşmesi biten araştırmacı, ilişiğini kesmek ve ayrıldığını Ar</w:t>
      </w:r>
      <w:r w:rsidR="006E646F">
        <w:rPr>
          <w:rFonts w:ascii="Times New Roman" w:hAnsi="Times New Roman" w:cs="Times New Roman"/>
          <w:lang w:val="tr-TR"/>
        </w:rPr>
        <w:t xml:space="preserve">-Ge </w:t>
      </w:r>
      <w:r w:rsidRPr="00757283">
        <w:rPr>
          <w:rFonts w:ascii="Times New Roman" w:hAnsi="Times New Roman" w:cs="Times New Roman"/>
          <w:lang w:val="tr-TR"/>
        </w:rPr>
        <w:t>Koordinatörlüğüne bildirmekle yükümlüdür.</w:t>
      </w:r>
    </w:p>
    <w:p w14:paraId="2A1A3A32" w14:textId="77777777" w:rsidR="003D4FE9" w:rsidRDefault="003D4FE9" w:rsidP="002F1EE0">
      <w:pPr>
        <w:jc w:val="both"/>
        <w:rPr>
          <w:rFonts w:ascii="Times New Roman" w:hAnsi="Times New Roman" w:cs="Times New Roman"/>
          <w:lang w:val="tr-TR"/>
        </w:rPr>
      </w:pPr>
    </w:p>
    <w:p w14:paraId="082569DC" w14:textId="77777777" w:rsidR="00F94C7E" w:rsidRPr="00F94C7E" w:rsidRDefault="00F94C7E" w:rsidP="00F94C7E">
      <w:pPr>
        <w:jc w:val="center"/>
        <w:rPr>
          <w:rFonts w:ascii="Times New Roman" w:hAnsi="Times New Roman" w:cs="Times New Roman"/>
          <w:b/>
          <w:bCs/>
          <w:lang w:val="tr-TR"/>
        </w:rPr>
      </w:pPr>
      <w:r w:rsidRPr="00F94C7E">
        <w:rPr>
          <w:rFonts w:ascii="Times New Roman" w:hAnsi="Times New Roman" w:cs="Times New Roman"/>
          <w:b/>
          <w:bCs/>
          <w:lang w:val="tr-TR"/>
        </w:rPr>
        <w:t>ÜÇÜNCÜ BÖLÜM</w:t>
      </w:r>
    </w:p>
    <w:p w14:paraId="6F4205D0" w14:textId="1E5AC742" w:rsidR="00F94C7E" w:rsidRPr="00F94C7E" w:rsidRDefault="00F94C7E" w:rsidP="00F94C7E">
      <w:pPr>
        <w:jc w:val="center"/>
        <w:rPr>
          <w:rFonts w:ascii="Times New Roman" w:hAnsi="Times New Roman" w:cs="Times New Roman"/>
          <w:b/>
          <w:bCs/>
          <w:lang w:val="tr-TR"/>
        </w:rPr>
      </w:pPr>
      <w:r w:rsidRPr="00F94C7E">
        <w:rPr>
          <w:rFonts w:ascii="Times New Roman" w:hAnsi="Times New Roman" w:cs="Times New Roman"/>
          <w:b/>
          <w:bCs/>
          <w:lang w:val="tr-TR"/>
        </w:rPr>
        <w:t>Çeşitli ve Son Hükümler</w:t>
      </w:r>
    </w:p>
    <w:p w14:paraId="5A76C4DB" w14:textId="77777777" w:rsidR="00F94C7E" w:rsidRPr="00F94C7E" w:rsidRDefault="00F94C7E" w:rsidP="00F94C7E">
      <w:pPr>
        <w:tabs>
          <w:tab w:val="left" w:pos="284"/>
        </w:tabs>
        <w:spacing w:after="120" w:line="240" w:lineRule="auto"/>
        <w:jc w:val="both"/>
        <w:rPr>
          <w:rFonts w:ascii="Times New Roman" w:eastAsia="Times New Roman" w:hAnsi="Times New Roman" w:cs="Times New Roman"/>
          <w:b/>
          <w:sz w:val="24"/>
          <w:szCs w:val="24"/>
          <w:lang w:val="tr-TR"/>
        </w:rPr>
      </w:pPr>
      <w:r w:rsidRPr="00F94C7E">
        <w:rPr>
          <w:rFonts w:ascii="Times New Roman" w:eastAsia="Times New Roman" w:hAnsi="Times New Roman" w:cs="Times New Roman"/>
          <w:b/>
          <w:sz w:val="24"/>
          <w:szCs w:val="24"/>
          <w:lang w:val="tr-TR"/>
        </w:rPr>
        <w:t>Yönergede Hüküm Bulunmayan Hâller</w:t>
      </w:r>
    </w:p>
    <w:p w14:paraId="196AD8F5" w14:textId="05D71B20" w:rsidR="00F94C7E" w:rsidRDefault="00F94C7E" w:rsidP="00F94C7E">
      <w:pPr>
        <w:spacing w:after="120" w:line="240" w:lineRule="auto"/>
        <w:jc w:val="both"/>
        <w:rPr>
          <w:rFonts w:ascii="Times New Roman" w:eastAsia="Times New Roman" w:hAnsi="Times New Roman" w:cs="Times New Roman"/>
          <w:sz w:val="24"/>
          <w:szCs w:val="24"/>
          <w:lang w:val="tr-TR"/>
        </w:rPr>
      </w:pPr>
      <w:r w:rsidRPr="000D7325">
        <w:rPr>
          <w:rFonts w:ascii="Times New Roman" w:eastAsia="Times New Roman" w:hAnsi="Times New Roman" w:cs="Times New Roman"/>
          <w:b/>
          <w:szCs w:val="24"/>
          <w:lang w:val="tr-TR"/>
        </w:rPr>
        <w:t xml:space="preserve">Madde </w:t>
      </w:r>
      <w:r w:rsidR="006E646F" w:rsidRPr="000D7325">
        <w:rPr>
          <w:rFonts w:ascii="Times New Roman" w:eastAsia="Times New Roman" w:hAnsi="Times New Roman" w:cs="Times New Roman"/>
          <w:b/>
          <w:szCs w:val="24"/>
          <w:lang w:val="tr-TR"/>
        </w:rPr>
        <w:t>12</w:t>
      </w:r>
      <w:r w:rsidRPr="000D7325">
        <w:rPr>
          <w:rFonts w:ascii="Times New Roman" w:eastAsia="Times New Roman" w:hAnsi="Times New Roman" w:cs="Times New Roman"/>
          <w:b/>
          <w:szCs w:val="24"/>
          <w:lang w:val="tr-TR"/>
        </w:rPr>
        <w:t xml:space="preserve"> - </w:t>
      </w:r>
      <w:r w:rsidRPr="00F94C7E">
        <w:rPr>
          <w:rFonts w:ascii="Times New Roman" w:eastAsia="Times New Roman" w:hAnsi="Times New Roman" w:cs="Times New Roman"/>
          <w:sz w:val="24"/>
          <w:szCs w:val="24"/>
          <w:lang w:val="tr-TR"/>
        </w:rPr>
        <w:t xml:space="preserve">Bu yönergede hüküm bulunmayan hâllerde kararı, </w:t>
      </w:r>
      <w:r>
        <w:rPr>
          <w:rFonts w:ascii="Times New Roman" w:eastAsia="Times New Roman" w:hAnsi="Times New Roman" w:cs="Times New Roman"/>
          <w:sz w:val="24"/>
          <w:szCs w:val="24"/>
          <w:lang w:val="tr-TR"/>
        </w:rPr>
        <w:t>Ar-Ge</w:t>
      </w:r>
      <w:r w:rsidRPr="00F94C7E">
        <w:rPr>
          <w:rFonts w:ascii="Times New Roman" w:eastAsia="Times New Roman" w:hAnsi="Times New Roman" w:cs="Times New Roman"/>
          <w:sz w:val="24"/>
          <w:szCs w:val="24"/>
          <w:lang w:val="tr-TR"/>
        </w:rPr>
        <w:t xml:space="preserve"> Koordinatörlüğünün önerisi ile </w:t>
      </w:r>
      <w:r w:rsidR="00190D8F">
        <w:rPr>
          <w:rFonts w:ascii="Times New Roman" w:eastAsia="Times New Roman" w:hAnsi="Times New Roman" w:cs="Times New Roman"/>
          <w:sz w:val="24"/>
          <w:szCs w:val="24"/>
          <w:lang w:val="tr-TR"/>
        </w:rPr>
        <w:t>Gaziantep Üniversitesi</w:t>
      </w:r>
      <w:r w:rsidRPr="00F94C7E">
        <w:rPr>
          <w:rFonts w:ascii="Times New Roman" w:eastAsia="Times New Roman" w:hAnsi="Times New Roman" w:cs="Times New Roman"/>
          <w:sz w:val="24"/>
          <w:szCs w:val="24"/>
          <w:lang w:val="tr-TR"/>
        </w:rPr>
        <w:t xml:space="preserve"> Senatosu verir.</w:t>
      </w:r>
    </w:p>
    <w:p w14:paraId="6BB8EEC2" w14:textId="77777777" w:rsidR="00F94C7E" w:rsidRPr="00F94C7E" w:rsidRDefault="00F94C7E" w:rsidP="00F94C7E">
      <w:pPr>
        <w:spacing w:after="120" w:line="240" w:lineRule="auto"/>
        <w:jc w:val="both"/>
        <w:rPr>
          <w:rFonts w:ascii="Times New Roman" w:eastAsia="Times New Roman" w:hAnsi="Times New Roman" w:cs="Times New Roman"/>
          <w:b/>
          <w:sz w:val="24"/>
          <w:szCs w:val="24"/>
          <w:lang w:val="tr-TR"/>
        </w:rPr>
      </w:pPr>
    </w:p>
    <w:p w14:paraId="1581C003" w14:textId="77777777" w:rsidR="00F94C7E" w:rsidRPr="00F94C7E" w:rsidRDefault="00F94C7E" w:rsidP="00F94C7E">
      <w:pPr>
        <w:spacing w:after="120" w:line="240" w:lineRule="auto"/>
        <w:jc w:val="both"/>
        <w:rPr>
          <w:rFonts w:ascii="Times New Roman" w:eastAsia="Times New Roman" w:hAnsi="Times New Roman" w:cs="Times New Roman"/>
          <w:b/>
          <w:sz w:val="24"/>
          <w:szCs w:val="24"/>
          <w:lang w:val="tr-TR"/>
        </w:rPr>
      </w:pPr>
      <w:r w:rsidRPr="00F94C7E">
        <w:rPr>
          <w:rFonts w:ascii="Times New Roman" w:eastAsia="Times New Roman" w:hAnsi="Times New Roman" w:cs="Times New Roman"/>
          <w:b/>
          <w:sz w:val="24"/>
          <w:szCs w:val="24"/>
          <w:lang w:val="tr-TR"/>
        </w:rPr>
        <w:t>Yürürlük ve Yürütme</w:t>
      </w:r>
    </w:p>
    <w:p w14:paraId="22D7347E" w14:textId="4E5051D9" w:rsidR="003D4FE9" w:rsidRPr="00757283" w:rsidRDefault="00AC4A94" w:rsidP="002F1EE0">
      <w:pPr>
        <w:jc w:val="both"/>
        <w:rPr>
          <w:rFonts w:ascii="Times New Roman" w:hAnsi="Times New Roman" w:cs="Times New Roman"/>
          <w:lang w:val="tr-TR"/>
        </w:rPr>
      </w:pPr>
      <w:r w:rsidRPr="00757283">
        <w:rPr>
          <w:rFonts w:ascii="Times New Roman" w:hAnsi="Times New Roman" w:cs="Times New Roman"/>
          <w:b/>
          <w:bCs/>
          <w:lang w:val="tr-TR"/>
        </w:rPr>
        <w:t xml:space="preserve">Madde </w:t>
      </w:r>
      <w:r w:rsidR="006E646F">
        <w:rPr>
          <w:rFonts w:ascii="Times New Roman" w:hAnsi="Times New Roman" w:cs="Times New Roman"/>
          <w:b/>
          <w:bCs/>
          <w:lang w:val="tr-TR"/>
        </w:rPr>
        <w:t>13</w:t>
      </w:r>
      <w:r w:rsidR="002D5242">
        <w:rPr>
          <w:rFonts w:ascii="Times New Roman" w:hAnsi="Times New Roman" w:cs="Times New Roman"/>
          <w:b/>
          <w:bCs/>
          <w:lang w:val="tr-TR"/>
        </w:rPr>
        <w:t xml:space="preserve"> </w:t>
      </w:r>
      <w:r w:rsidR="002D5242" w:rsidRPr="00F94C7E">
        <w:rPr>
          <w:rFonts w:ascii="Times New Roman" w:eastAsia="Times New Roman" w:hAnsi="Times New Roman" w:cs="Times New Roman"/>
          <w:b/>
          <w:sz w:val="24"/>
          <w:szCs w:val="24"/>
          <w:lang w:val="tr-TR"/>
        </w:rPr>
        <w:t>-</w:t>
      </w:r>
      <w:r w:rsidR="002D5242">
        <w:rPr>
          <w:rFonts w:ascii="Times New Roman" w:eastAsia="Times New Roman" w:hAnsi="Times New Roman" w:cs="Times New Roman"/>
          <w:b/>
          <w:sz w:val="24"/>
          <w:szCs w:val="24"/>
          <w:lang w:val="tr-TR"/>
        </w:rPr>
        <w:t xml:space="preserve"> </w:t>
      </w:r>
      <w:r w:rsidR="00190D8F">
        <w:rPr>
          <w:rFonts w:ascii="Times New Roman" w:hAnsi="Times New Roman" w:cs="Times New Roman"/>
          <w:lang w:val="tr-TR"/>
        </w:rPr>
        <w:t>Bu Yönerge Gaziantep Üniversitesi</w:t>
      </w:r>
      <w:r w:rsidRPr="00757283">
        <w:rPr>
          <w:rFonts w:ascii="Times New Roman" w:hAnsi="Times New Roman" w:cs="Times New Roman"/>
          <w:lang w:val="tr-TR"/>
        </w:rPr>
        <w:t xml:space="preserve"> Senatosu</w:t>
      </w:r>
      <w:r w:rsidR="00190D8F">
        <w:rPr>
          <w:rFonts w:ascii="Times New Roman" w:hAnsi="Times New Roman" w:cs="Times New Roman"/>
          <w:lang w:val="tr-TR"/>
        </w:rPr>
        <w:t xml:space="preserve">nda kabul edildiği tarihte yürürlüğe girer. </w:t>
      </w:r>
      <w:r w:rsidRPr="00757283">
        <w:rPr>
          <w:rFonts w:ascii="Times New Roman" w:hAnsi="Times New Roman" w:cs="Times New Roman"/>
          <w:b/>
          <w:bCs/>
          <w:lang w:val="tr-TR"/>
        </w:rPr>
        <w:t xml:space="preserve">Madde </w:t>
      </w:r>
      <w:r w:rsidR="006E646F">
        <w:rPr>
          <w:rFonts w:ascii="Times New Roman" w:hAnsi="Times New Roman" w:cs="Times New Roman"/>
          <w:b/>
          <w:bCs/>
          <w:lang w:val="tr-TR"/>
        </w:rPr>
        <w:t>14</w:t>
      </w:r>
      <w:r w:rsidR="002D5242">
        <w:rPr>
          <w:rFonts w:ascii="Times New Roman" w:hAnsi="Times New Roman" w:cs="Times New Roman"/>
          <w:b/>
          <w:bCs/>
          <w:lang w:val="tr-TR"/>
        </w:rPr>
        <w:t xml:space="preserve"> </w:t>
      </w:r>
      <w:r w:rsidR="002D5242" w:rsidRPr="00F94C7E">
        <w:rPr>
          <w:rFonts w:ascii="Times New Roman" w:eastAsia="Times New Roman" w:hAnsi="Times New Roman" w:cs="Times New Roman"/>
          <w:b/>
          <w:sz w:val="24"/>
          <w:szCs w:val="24"/>
          <w:lang w:val="tr-TR"/>
        </w:rPr>
        <w:t>-</w:t>
      </w:r>
      <w:r w:rsidR="002D5242">
        <w:rPr>
          <w:rFonts w:ascii="Times New Roman" w:eastAsia="Times New Roman" w:hAnsi="Times New Roman" w:cs="Times New Roman"/>
          <w:b/>
          <w:sz w:val="24"/>
          <w:szCs w:val="24"/>
          <w:lang w:val="tr-TR"/>
        </w:rPr>
        <w:t xml:space="preserve"> </w:t>
      </w:r>
      <w:r w:rsidR="00190D8F">
        <w:rPr>
          <w:rFonts w:ascii="Times New Roman" w:hAnsi="Times New Roman" w:cs="Times New Roman"/>
          <w:lang w:val="tr-TR"/>
        </w:rPr>
        <w:t>Bu Yönerge hükümlerini Gaziantep Üniversitesi</w:t>
      </w:r>
      <w:r w:rsidRPr="00757283">
        <w:rPr>
          <w:rFonts w:ascii="Times New Roman" w:hAnsi="Times New Roman" w:cs="Times New Roman"/>
          <w:lang w:val="tr-TR"/>
        </w:rPr>
        <w:t xml:space="preserve"> Rektörü yürütür.</w:t>
      </w:r>
    </w:p>
    <w:p w14:paraId="0A2724C3" w14:textId="77777777" w:rsidR="00FC4B72" w:rsidRPr="00757283" w:rsidRDefault="00FC4B72" w:rsidP="002F1EE0">
      <w:pPr>
        <w:jc w:val="both"/>
        <w:rPr>
          <w:rFonts w:ascii="Times New Roman" w:hAnsi="Times New Roman" w:cs="Times New Roman"/>
          <w:lang w:val="tr-TR"/>
        </w:rPr>
      </w:pPr>
    </w:p>
    <w:p w14:paraId="57B4E682" w14:textId="77777777" w:rsidR="00FC4B72" w:rsidRPr="00757283" w:rsidRDefault="00FC4B72" w:rsidP="002F1EE0">
      <w:pPr>
        <w:jc w:val="both"/>
        <w:rPr>
          <w:rFonts w:ascii="Times New Roman" w:hAnsi="Times New Roman" w:cs="Times New Roman"/>
          <w:lang w:val="tr-TR"/>
        </w:rPr>
      </w:pPr>
    </w:p>
    <w:sectPr w:rsidR="00FC4B72" w:rsidRPr="00757283">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C745DE" w16cex:dateUtc="2026-01-08T09:15:00Z"/>
  <w16cex:commentExtensible w16cex:durableId="6B91CB41" w16cex:dateUtc="2026-01-08T12:39:00Z"/>
  <w16cex:commentExtensible w16cex:durableId="56DFBD0F" w16cex:dateUtc="2026-01-08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84CFE0" w16cid:durableId="17C745DE"/>
  <w16cid:commentId w16cid:paraId="56387EA1" w16cid:durableId="6B91CB41"/>
  <w16cid:commentId w16cid:paraId="0737DD88" w16cid:durableId="56DFB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98632" w14:textId="77777777" w:rsidR="0065576D" w:rsidRDefault="0065576D" w:rsidP="002A3367">
      <w:pPr>
        <w:spacing w:after="0" w:line="240" w:lineRule="auto"/>
      </w:pPr>
      <w:r>
        <w:separator/>
      </w:r>
    </w:p>
  </w:endnote>
  <w:endnote w:type="continuationSeparator" w:id="0">
    <w:p w14:paraId="563D55AF" w14:textId="77777777" w:rsidR="0065576D" w:rsidRDefault="0065576D" w:rsidP="002A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734962"/>
      <w:docPartObj>
        <w:docPartGallery w:val="Page Numbers (Bottom of Page)"/>
        <w:docPartUnique/>
      </w:docPartObj>
    </w:sdtPr>
    <w:sdtEndPr/>
    <w:sdtContent>
      <w:p w14:paraId="48A9390B" w14:textId="1C5163FB" w:rsidR="000D7325" w:rsidRDefault="000D7325">
        <w:pPr>
          <w:pStyle w:val="Altbilgi"/>
          <w:jc w:val="center"/>
        </w:pPr>
        <w:r>
          <w:fldChar w:fldCharType="begin"/>
        </w:r>
        <w:r>
          <w:instrText>PAGE   \* MERGEFORMAT</w:instrText>
        </w:r>
        <w:r>
          <w:fldChar w:fldCharType="separate"/>
        </w:r>
        <w:r w:rsidR="001503D1" w:rsidRPr="001503D1">
          <w:rPr>
            <w:noProof/>
            <w:lang w:val="tr-TR"/>
          </w:rPr>
          <w:t>5</w:t>
        </w:r>
        <w:r>
          <w:fldChar w:fldCharType="end"/>
        </w:r>
      </w:p>
    </w:sdtContent>
  </w:sdt>
  <w:p w14:paraId="796BCE53" w14:textId="77777777" w:rsidR="000D7325" w:rsidRDefault="000D73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3875" w14:textId="77777777" w:rsidR="0065576D" w:rsidRDefault="0065576D" w:rsidP="002A3367">
      <w:pPr>
        <w:spacing w:after="0" w:line="240" w:lineRule="auto"/>
      </w:pPr>
      <w:r>
        <w:separator/>
      </w:r>
    </w:p>
  </w:footnote>
  <w:footnote w:type="continuationSeparator" w:id="0">
    <w:p w14:paraId="0F1E3977" w14:textId="77777777" w:rsidR="0065576D" w:rsidRDefault="0065576D" w:rsidP="002A3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06D0C"/>
    <w:multiLevelType w:val="hybridMultilevel"/>
    <w:tmpl w:val="2004B9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4BF670A0"/>
    <w:multiLevelType w:val="hybridMultilevel"/>
    <w:tmpl w:val="D68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5A6841"/>
    <w:multiLevelType w:val="hybridMultilevel"/>
    <w:tmpl w:val="9D1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58"/>
    <w:rsid w:val="000002D4"/>
    <w:rsid w:val="000136F9"/>
    <w:rsid w:val="00075058"/>
    <w:rsid w:val="00075273"/>
    <w:rsid w:val="000D7325"/>
    <w:rsid w:val="001503D1"/>
    <w:rsid w:val="00176BB7"/>
    <w:rsid w:val="00190D8F"/>
    <w:rsid w:val="001A1DAA"/>
    <w:rsid w:val="001A54F6"/>
    <w:rsid w:val="001D5872"/>
    <w:rsid w:val="001E7576"/>
    <w:rsid w:val="00286FAE"/>
    <w:rsid w:val="002A2F2F"/>
    <w:rsid w:val="002A3367"/>
    <w:rsid w:val="002D5242"/>
    <w:rsid w:val="002F1EE0"/>
    <w:rsid w:val="00382CA2"/>
    <w:rsid w:val="003D4FE9"/>
    <w:rsid w:val="00446AF3"/>
    <w:rsid w:val="00447197"/>
    <w:rsid w:val="004538E9"/>
    <w:rsid w:val="00454D44"/>
    <w:rsid w:val="004A6A5D"/>
    <w:rsid w:val="00537DA1"/>
    <w:rsid w:val="005A2B5D"/>
    <w:rsid w:val="005F58C7"/>
    <w:rsid w:val="0065576D"/>
    <w:rsid w:val="0066762A"/>
    <w:rsid w:val="006E646F"/>
    <w:rsid w:val="007027D3"/>
    <w:rsid w:val="00743513"/>
    <w:rsid w:val="00757283"/>
    <w:rsid w:val="00794C1F"/>
    <w:rsid w:val="00903073"/>
    <w:rsid w:val="009C3DF7"/>
    <w:rsid w:val="00A31898"/>
    <w:rsid w:val="00A32CA0"/>
    <w:rsid w:val="00A77703"/>
    <w:rsid w:val="00AC1EEE"/>
    <w:rsid w:val="00AC4A94"/>
    <w:rsid w:val="00BF1232"/>
    <w:rsid w:val="00C07F2C"/>
    <w:rsid w:val="00CE638D"/>
    <w:rsid w:val="00D957F1"/>
    <w:rsid w:val="00EA01D2"/>
    <w:rsid w:val="00EB512D"/>
    <w:rsid w:val="00ED54AA"/>
    <w:rsid w:val="00EF55C3"/>
    <w:rsid w:val="00F5482F"/>
    <w:rsid w:val="00F94C7E"/>
    <w:rsid w:val="00FA2D0E"/>
    <w:rsid w:val="00FC4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4DF3"/>
  <w15:chartTrackingRefBased/>
  <w15:docId w15:val="{1730F60A-91F7-46B1-B708-BA9051B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75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75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750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750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750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750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50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50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50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50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750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750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750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750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750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50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50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5058"/>
    <w:rPr>
      <w:rFonts w:eastAsiaTheme="majorEastAsia" w:cstheme="majorBidi"/>
      <w:color w:val="272727" w:themeColor="text1" w:themeTint="D8"/>
    </w:rPr>
  </w:style>
  <w:style w:type="paragraph" w:styleId="KonuBal">
    <w:name w:val="Title"/>
    <w:basedOn w:val="Normal"/>
    <w:next w:val="Normal"/>
    <w:link w:val="KonuBalChar"/>
    <w:uiPriority w:val="10"/>
    <w:qFormat/>
    <w:rsid w:val="00075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50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50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50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50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5058"/>
    <w:rPr>
      <w:i/>
      <w:iCs/>
      <w:color w:val="404040" w:themeColor="text1" w:themeTint="BF"/>
    </w:rPr>
  </w:style>
  <w:style w:type="paragraph" w:styleId="ListeParagraf">
    <w:name w:val="List Paragraph"/>
    <w:basedOn w:val="Normal"/>
    <w:uiPriority w:val="34"/>
    <w:qFormat/>
    <w:rsid w:val="00075058"/>
    <w:pPr>
      <w:ind w:left="720"/>
      <w:contextualSpacing/>
    </w:pPr>
  </w:style>
  <w:style w:type="character" w:styleId="GlVurgulama">
    <w:name w:val="Intense Emphasis"/>
    <w:basedOn w:val="VarsaylanParagrafYazTipi"/>
    <w:uiPriority w:val="21"/>
    <w:qFormat/>
    <w:rsid w:val="00075058"/>
    <w:rPr>
      <w:i/>
      <w:iCs/>
      <w:color w:val="2F5496" w:themeColor="accent1" w:themeShade="BF"/>
    </w:rPr>
  </w:style>
  <w:style w:type="paragraph" w:styleId="GlAlnt">
    <w:name w:val="Intense Quote"/>
    <w:basedOn w:val="Normal"/>
    <w:next w:val="Normal"/>
    <w:link w:val="GlAlntChar"/>
    <w:uiPriority w:val="30"/>
    <w:qFormat/>
    <w:rsid w:val="00075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75058"/>
    <w:rPr>
      <w:i/>
      <w:iCs/>
      <w:color w:val="2F5496" w:themeColor="accent1" w:themeShade="BF"/>
    </w:rPr>
  </w:style>
  <w:style w:type="character" w:styleId="GlBavuru">
    <w:name w:val="Intense Reference"/>
    <w:basedOn w:val="VarsaylanParagrafYazTipi"/>
    <w:uiPriority w:val="32"/>
    <w:qFormat/>
    <w:rsid w:val="00075058"/>
    <w:rPr>
      <w:b/>
      <w:bCs/>
      <w:smallCaps/>
      <w:color w:val="2F5496" w:themeColor="accent1" w:themeShade="BF"/>
      <w:spacing w:val="5"/>
    </w:rPr>
  </w:style>
  <w:style w:type="paragraph" w:styleId="stbilgi">
    <w:name w:val="header"/>
    <w:basedOn w:val="Normal"/>
    <w:link w:val="stbilgiChar"/>
    <w:uiPriority w:val="99"/>
    <w:unhideWhenUsed/>
    <w:rsid w:val="002A3367"/>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2A3367"/>
  </w:style>
  <w:style w:type="paragraph" w:styleId="Altbilgi">
    <w:name w:val="footer"/>
    <w:basedOn w:val="Normal"/>
    <w:link w:val="AltbilgiChar"/>
    <w:uiPriority w:val="99"/>
    <w:unhideWhenUsed/>
    <w:rsid w:val="002A3367"/>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2A3367"/>
  </w:style>
  <w:style w:type="character" w:styleId="Kpr">
    <w:name w:val="Hyperlink"/>
    <w:basedOn w:val="VarsaylanParagrafYazTipi"/>
    <w:uiPriority w:val="99"/>
    <w:unhideWhenUsed/>
    <w:rsid w:val="00EF55C3"/>
    <w:rPr>
      <w:color w:val="0563C1" w:themeColor="hyperlink"/>
      <w:u w:val="single"/>
    </w:rPr>
  </w:style>
  <w:style w:type="character" w:customStyle="1" w:styleId="UnresolvedMention">
    <w:name w:val="Unresolved Mention"/>
    <w:basedOn w:val="VarsaylanParagrafYazTipi"/>
    <w:uiPriority w:val="99"/>
    <w:semiHidden/>
    <w:unhideWhenUsed/>
    <w:rsid w:val="00EF55C3"/>
    <w:rPr>
      <w:color w:val="605E5C"/>
      <w:shd w:val="clear" w:color="auto" w:fill="E1DFDD"/>
    </w:rPr>
  </w:style>
  <w:style w:type="paragraph" w:customStyle="1" w:styleId="Default">
    <w:name w:val="Default"/>
    <w:rsid w:val="00F94C7E"/>
    <w:pPr>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14:ligatures w14:val="none"/>
    </w:rPr>
  </w:style>
  <w:style w:type="paragraph" w:styleId="Dzeltme">
    <w:name w:val="Revision"/>
    <w:hidden/>
    <w:uiPriority w:val="99"/>
    <w:semiHidden/>
    <w:rsid w:val="00AC1EEE"/>
    <w:pPr>
      <w:spacing w:after="0" w:line="240" w:lineRule="auto"/>
    </w:pPr>
  </w:style>
  <w:style w:type="character" w:styleId="AklamaBavurusu">
    <w:name w:val="annotation reference"/>
    <w:basedOn w:val="VarsaylanParagrafYazTipi"/>
    <w:uiPriority w:val="99"/>
    <w:semiHidden/>
    <w:unhideWhenUsed/>
    <w:rsid w:val="00AC1EEE"/>
    <w:rPr>
      <w:sz w:val="16"/>
      <w:szCs w:val="16"/>
    </w:rPr>
  </w:style>
  <w:style w:type="paragraph" w:styleId="AklamaMetni">
    <w:name w:val="annotation text"/>
    <w:basedOn w:val="Normal"/>
    <w:link w:val="AklamaMetniChar"/>
    <w:uiPriority w:val="99"/>
    <w:semiHidden/>
    <w:unhideWhenUsed/>
    <w:rsid w:val="00AC1EE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1EEE"/>
    <w:rPr>
      <w:sz w:val="20"/>
      <w:szCs w:val="20"/>
    </w:rPr>
  </w:style>
  <w:style w:type="paragraph" w:styleId="AklamaKonusu">
    <w:name w:val="annotation subject"/>
    <w:basedOn w:val="AklamaMetni"/>
    <w:next w:val="AklamaMetni"/>
    <w:link w:val="AklamaKonusuChar"/>
    <w:uiPriority w:val="99"/>
    <w:semiHidden/>
    <w:unhideWhenUsed/>
    <w:rsid w:val="00AC1EEE"/>
    <w:rPr>
      <w:b/>
      <w:bCs/>
    </w:rPr>
  </w:style>
  <w:style w:type="character" w:customStyle="1" w:styleId="AklamaKonusuChar">
    <w:name w:val="Açıklama Konusu Char"/>
    <w:basedOn w:val="AklamaMetniChar"/>
    <w:link w:val="AklamaKonusu"/>
    <w:uiPriority w:val="99"/>
    <w:semiHidden/>
    <w:rsid w:val="00AC1EEE"/>
    <w:rPr>
      <w:b/>
      <w:bCs/>
      <w:sz w:val="20"/>
      <w:szCs w:val="20"/>
    </w:rPr>
  </w:style>
  <w:style w:type="paragraph" w:styleId="BalonMetni">
    <w:name w:val="Balloon Text"/>
    <w:basedOn w:val="Normal"/>
    <w:link w:val="BalonMetniChar"/>
    <w:uiPriority w:val="99"/>
    <w:semiHidden/>
    <w:unhideWhenUsed/>
    <w:rsid w:val="007435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3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pdb.gantep.edu.tr/pages.php?url=formlar-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9381</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Abdulcabbar Yavuz</dc:creator>
  <cp:keywords/>
  <dc:description/>
  <cp:lastModifiedBy>Lenovo</cp:lastModifiedBy>
  <cp:revision>2</cp:revision>
  <dcterms:created xsi:type="dcterms:W3CDTF">2026-03-26T11:47:00Z</dcterms:created>
  <dcterms:modified xsi:type="dcterms:W3CDTF">2026-03-26T11:47:00Z</dcterms:modified>
</cp:coreProperties>
</file>